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9"/>
      </w:tblGrid>
      <w:tr w:rsidR="0043044C" w:rsidRPr="00BD6D11" w:rsidTr="00995C11">
        <w:tc>
          <w:tcPr>
            <w:tcW w:w="9289" w:type="dxa"/>
          </w:tcPr>
          <w:p w:rsidR="0043044C" w:rsidRPr="0043044C" w:rsidRDefault="0043044C" w:rsidP="00995C11">
            <w:pPr>
              <w:rPr>
                <w:b/>
                <w:lang w:val="hr-HR"/>
              </w:rPr>
            </w:pPr>
            <w:r w:rsidRPr="0043044C">
              <w:rPr>
                <w:b/>
                <w:lang w:val="hr-HR"/>
              </w:rPr>
              <w:t>BOSNA I HERCEGOVINA</w:t>
            </w:r>
          </w:p>
        </w:tc>
      </w:tr>
      <w:tr w:rsidR="0043044C" w:rsidRPr="00BD6D11" w:rsidTr="00995C11">
        <w:tc>
          <w:tcPr>
            <w:tcW w:w="9289" w:type="dxa"/>
          </w:tcPr>
          <w:p w:rsidR="0043044C" w:rsidRPr="0043044C" w:rsidRDefault="0043044C" w:rsidP="00995C11">
            <w:pPr>
              <w:rPr>
                <w:b/>
                <w:lang w:val="hr-HR"/>
              </w:rPr>
            </w:pPr>
            <w:r w:rsidRPr="0043044C">
              <w:rPr>
                <w:b/>
                <w:lang w:val="hr-HR"/>
              </w:rPr>
              <w:t>FEDERACIJA BOSNE I HERCEGOVINE</w:t>
            </w:r>
          </w:p>
        </w:tc>
      </w:tr>
      <w:tr w:rsidR="0043044C" w:rsidRPr="00BD6D11" w:rsidTr="00995C11">
        <w:tc>
          <w:tcPr>
            <w:tcW w:w="9289" w:type="dxa"/>
          </w:tcPr>
          <w:p w:rsidR="0043044C" w:rsidRPr="0043044C" w:rsidRDefault="0043044C" w:rsidP="00995C11">
            <w:pPr>
              <w:rPr>
                <w:b/>
                <w:lang w:val="hr-HR"/>
              </w:rPr>
            </w:pPr>
            <w:r w:rsidRPr="0043044C">
              <w:rPr>
                <w:b/>
                <w:lang w:val="hr-HR"/>
              </w:rPr>
              <w:t>UNSKO-SANSKI KANTON</w:t>
            </w:r>
          </w:p>
        </w:tc>
      </w:tr>
      <w:tr w:rsidR="0043044C" w:rsidRPr="00BD6D11" w:rsidTr="00995C11">
        <w:tc>
          <w:tcPr>
            <w:tcW w:w="9289" w:type="dxa"/>
          </w:tcPr>
          <w:p w:rsidR="0043044C" w:rsidRPr="0043044C" w:rsidRDefault="0043044C" w:rsidP="00995C11">
            <w:pPr>
              <w:rPr>
                <w:b/>
                <w:lang w:val="hr-HR"/>
              </w:rPr>
            </w:pPr>
            <w:r w:rsidRPr="0043044C">
              <w:rPr>
                <w:b/>
                <w:lang w:val="hr-HR"/>
              </w:rPr>
              <w:t>OPĆINA BOSANSKA KRUPA</w:t>
            </w:r>
          </w:p>
        </w:tc>
      </w:tr>
      <w:tr w:rsidR="0043044C" w:rsidRPr="00BD6D11" w:rsidTr="00995C11">
        <w:tc>
          <w:tcPr>
            <w:tcW w:w="9289" w:type="dxa"/>
          </w:tcPr>
          <w:p w:rsidR="0043044C" w:rsidRDefault="0043044C" w:rsidP="00995C11">
            <w:pPr>
              <w:rPr>
                <w:b/>
                <w:lang w:val="hr-HR"/>
              </w:rPr>
            </w:pPr>
            <w:r w:rsidRPr="0043044C">
              <w:rPr>
                <w:b/>
                <w:lang w:val="hr-HR"/>
              </w:rPr>
              <w:t>JEDINSTVENI OPĆINSKI ORGAN UPRAVE</w:t>
            </w:r>
          </w:p>
          <w:p w:rsidR="0043044C" w:rsidRPr="0043044C" w:rsidRDefault="0043044C" w:rsidP="00995C11">
            <w:pPr>
              <w:rPr>
                <w:b/>
                <w:lang w:val="hr-HR"/>
              </w:rPr>
            </w:pPr>
            <w:r w:rsidRPr="0043044C">
              <w:rPr>
                <w:b/>
                <w:lang w:val="hr-HR"/>
              </w:rPr>
              <w:t xml:space="preserve"> OPĆINE BOSANSKA KRUPA</w:t>
            </w:r>
          </w:p>
        </w:tc>
      </w:tr>
    </w:tbl>
    <w:p w:rsidR="00E00C09" w:rsidRDefault="00EB3ECD" w:rsidP="008379CC">
      <w:pPr>
        <w:pStyle w:val="NoSpacing"/>
        <w:rPr>
          <w:rFonts w:ascii="Arial" w:hAnsi="Arial" w:cs="Arial"/>
          <w:sz w:val="20"/>
          <w:szCs w:val="20"/>
        </w:rPr>
      </w:pPr>
      <w:r w:rsidRPr="0004635F">
        <w:rPr>
          <w:rFonts w:ascii="Arial" w:hAnsi="Arial" w:cs="Arial"/>
          <w:sz w:val="20"/>
          <w:szCs w:val="20"/>
        </w:rPr>
        <w:t xml:space="preserve">Broj: </w:t>
      </w:r>
      <w:r w:rsidR="0043044C">
        <w:rPr>
          <w:rFonts w:ascii="Arial" w:hAnsi="Arial" w:cs="Arial"/>
          <w:sz w:val="20"/>
          <w:szCs w:val="20"/>
        </w:rPr>
        <w:t>07-11-5</w:t>
      </w:r>
      <w:r w:rsidR="007A4CA2" w:rsidRPr="0004635F">
        <w:rPr>
          <w:rFonts w:ascii="Arial" w:hAnsi="Arial" w:cs="Arial"/>
          <w:sz w:val="20"/>
          <w:szCs w:val="20"/>
        </w:rPr>
        <w:t>-</w:t>
      </w:r>
      <w:r w:rsidR="005F18EA">
        <w:rPr>
          <w:rFonts w:ascii="Arial" w:hAnsi="Arial" w:cs="Arial"/>
          <w:sz w:val="20"/>
          <w:szCs w:val="20"/>
        </w:rPr>
        <w:t>1955</w:t>
      </w:r>
      <w:r w:rsidR="00675F95">
        <w:rPr>
          <w:rFonts w:ascii="Arial" w:hAnsi="Arial" w:cs="Arial"/>
          <w:sz w:val="20"/>
          <w:szCs w:val="20"/>
        </w:rPr>
        <w:t>/21</w:t>
      </w:r>
    </w:p>
    <w:p w:rsidR="00116EBB" w:rsidRDefault="00EB3ECD" w:rsidP="008379CC">
      <w:pPr>
        <w:pStyle w:val="NoSpacing"/>
        <w:rPr>
          <w:rFonts w:ascii="Arial" w:hAnsi="Arial" w:cs="Arial"/>
          <w:sz w:val="20"/>
          <w:szCs w:val="20"/>
        </w:rPr>
      </w:pPr>
      <w:r w:rsidRPr="0004635F">
        <w:rPr>
          <w:rFonts w:ascii="Arial" w:hAnsi="Arial" w:cs="Arial"/>
          <w:sz w:val="20"/>
          <w:szCs w:val="20"/>
        </w:rPr>
        <w:t xml:space="preserve">Bosanska Krupa, </w:t>
      </w:r>
      <w:r w:rsidR="00293510">
        <w:rPr>
          <w:rFonts w:ascii="Arial" w:hAnsi="Arial" w:cs="Arial"/>
          <w:sz w:val="20"/>
          <w:szCs w:val="20"/>
        </w:rPr>
        <w:t>12.03</w:t>
      </w:r>
      <w:r w:rsidR="0043044C">
        <w:rPr>
          <w:rFonts w:ascii="Arial" w:hAnsi="Arial" w:cs="Arial"/>
          <w:sz w:val="20"/>
          <w:szCs w:val="20"/>
        </w:rPr>
        <w:t>.202</w:t>
      </w:r>
      <w:r w:rsidR="00675F95">
        <w:rPr>
          <w:rFonts w:ascii="Arial" w:hAnsi="Arial" w:cs="Arial"/>
          <w:sz w:val="20"/>
          <w:szCs w:val="20"/>
        </w:rPr>
        <w:t>1</w:t>
      </w:r>
      <w:r w:rsidRPr="0004635F">
        <w:rPr>
          <w:rFonts w:ascii="Arial" w:hAnsi="Arial" w:cs="Arial"/>
          <w:sz w:val="20"/>
          <w:szCs w:val="20"/>
        </w:rPr>
        <w:t xml:space="preserve">.godine </w:t>
      </w:r>
    </w:p>
    <w:p w:rsidR="00914CEF" w:rsidRDefault="00914CEF" w:rsidP="008379CC">
      <w:pPr>
        <w:pStyle w:val="NoSpacing"/>
        <w:rPr>
          <w:rFonts w:ascii="Arial" w:hAnsi="Arial" w:cs="Arial"/>
          <w:sz w:val="20"/>
          <w:szCs w:val="20"/>
        </w:rPr>
      </w:pPr>
    </w:p>
    <w:p w:rsidR="008379CC" w:rsidRPr="008379CC" w:rsidRDefault="008379CC" w:rsidP="008379CC">
      <w:pPr>
        <w:pStyle w:val="NoSpacing"/>
        <w:rPr>
          <w:rFonts w:ascii="Arial" w:hAnsi="Arial" w:cs="Arial"/>
          <w:sz w:val="20"/>
          <w:szCs w:val="20"/>
        </w:rPr>
      </w:pPr>
    </w:p>
    <w:p w:rsidR="00675F95" w:rsidRDefault="003849B5" w:rsidP="00914CEF">
      <w:pPr>
        <w:ind w:firstLine="708"/>
        <w:jc w:val="both"/>
        <w:rPr>
          <w:rFonts w:ascii="Arial" w:hAnsi="Arial" w:cs="Arial"/>
        </w:rPr>
      </w:pPr>
      <w:r>
        <w:rPr>
          <w:rFonts w:ascii="Arial" w:hAnsi="Arial" w:cs="Arial"/>
        </w:rPr>
        <w:t>Na osnovu članova</w:t>
      </w:r>
      <w:r w:rsidR="007A4CA2" w:rsidRPr="00637CA1">
        <w:rPr>
          <w:rFonts w:ascii="Arial" w:hAnsi="Arial" w:cs="Arial"/>
        </w:rPr>
        <w:t xml:space="preserve"> </w:t>
      </w:r>
      <w:r w:rsidR="007A4CA2">
        <w:rPr>
          <w:rFonts w:ascii="Arial" w:hAnsi="Arial" w:cs="Arial"/>
        </w:rPr>
        <w:t>17.</w:t>
      </w:r>
      <w:r w:rsidR="00AC2CBB">
        <w:rPr>
          <w:rFonts w:ascii="Arial" w:hAnsi="Arial" w:cs="Arial"/>
        </w:rPr>
        <w:t xml:space="preserve"> </w:t>
      </w:r>
      <w:r w:rsidR="00293510">
        <w:rPr>
          <w:rFonts w:ascii="Arial" w:hAnsi="Arial" w:cs="Arial"/>
        </w:rPr>
        <w:t xml:space="preserve">i </w:t>
      </w:r>
      <w:r w:rsidR="00AC2CBB">
        <w:rPr>
          <w:rFonts w:ascii="Arial" w:hAnsi="Arial" w:cs="Arial"/>
        </w:rPr>
        <w:t>18.</w:t>
      </w:r>
      <w:r w:rsidR="00293510">
        <w:rPr>
          <w:rFonts w:ascii="Arial" w:hAnsi="Arial" w:cs="Arial"/>
        </w:rPr>
        <w:t>, a u sladu sa članom 21.tačka c) i članom 28.  Zakona o javnim nabavkama</w:t>
      </w:r>
      <w:r w:rsidR="00293510" w:rsidRPr="00637CA1">
        <w:rPr>
          <w:rFonts w:ascii="Arial" w:hAnsi="Arial" w:cs="Arial"/>
        </w:rPr>
        <w:t xml:space="preserve"> </w:t>
      </w:r>
      <w:r w:rsidR="007A4CA2" w:rsidRPr="00637CA1">
        <w:rPr>
          <w:rFonts w:ascii="Arial" w:hAnsi="Arial" w:cs="Arial"/>
        </w:rPr>
        <w:t>(„Službeni glasnik BiH“, broj:39/14</w:t>
      </w:r>
      <w:r w:rsidR="007A4CA2">
        <w:rPr>
          <w:rFonts w:ascii="Arial" w:hAnsi="Arial" w:cs="Arial"/>
        </w:rPr>
        <w:t>, Općinski načelnik</w:t>
      </w:r>
      <w:r w:rsidR="007A4CA2" w:rsidRPr="00637CA1">
        <w:rPr>
          <w:rFonts w:ascii="Arial" w:hAnsi="Arial" w:cs="Arial"/>
        </w:rPr>
        <w:t xml:space="preserve">, </w:t>
      </w:r>
      <w:r w:rsidR="00293510">
        <w:rPr>
          <w:rFonts w:ascii="Arial" w:hAnsi="Arial" w:cs="Arial"/>
        </w:rPr>
        <w:t xml:space="preserve">kao rukovodilac organa uprave  </w:t>
      </w:r>
      <w:r w:rsidR="007A4CA2" w:rsidRPr="00637CA1">
        <w:rPr>
          <w:rFonts w:ascii="Arial" w:hAnsi="Arial" w:cs="Arial"/>
        </w:rPr>
        <w:t>donosi</w:t>
      </w:r>
      <w:r w:rsidR="007A4CA2">
        <w:rPr>
          <w:rFonts w:ascii="Arial" w:hAnsi="Arial" w:cs="Arial"/>
        </w:rPr>
        <w:t>:</w:t>
      </w:r>
    </w:p>
    <w:p w:rsidR="00293510" w:rsidRDefault="00293510" w:rsidP="00914CEF">
      <w:pPr>
        <w:ind w:firstLine="708"/>
        <w:jc w:val="both"/>
        <w:rPr>
          <w:rFonts w:ascii="Arial" w:hAnsi="Arial" w:cs="Arial"/>
        </w:rPr>
      </w:pPr>
    </w:p>
    <w:p w:rsidR="00EB3ECD" w:rsidRPr="00637CA1" w:rsidRDefault="0092503C" w:rsidP="00EB3ECD">
      <w:pPr>
        <w:pStyle w:val="NoSpacing"/>
        <w:jc w:val="center"/>
        <w:rPr>
          <w:rFonts w:ascii="Arial Black" w:hAnsi="Arial Black"/>
          <w:sz w:val="24"/>
          <w:szCs w:val="24"/>
        </w:rPr>
      </w:pPr>
      <w:r>
        <w:rPr>
          <w:rFonts w:ascii="Arial Black" w:hAnsi="Arial Black"/>
          <w:sz w:val="24"/>
          <w:szCs w:val="24"/>
        </w:rPr>
        <w:t xml:space="preserve">POSEBNU </w:t>
      </w:r>
      <w:r w:rsidR="00EB3ECD" w:rsidRPr="00637CA1">
        <w:rPr>
          <w:rFonts w:ascii="Arial Black" w:hAnsi="Arial Black"/>
          <w:sz w:val="24"/>
          <w:szCs w:val="24"/>
        </w:rPr>
        <w:t>ODLUKU</w:t>
      </w:r>
    </w:p>
    <w:p w:rsidR="00EB3ECD" w:rsidRDefault="00EB3ECD" w:rsidP="00EB3ECD">
      <w:pPr>
        <w:pStyle w:val="NoSpacing"/>
        <w:jc w:val="center"/>
        <w:rPr>
          <w:rFonts w:ascii="Arial Black" w:hAnsi="Arial Black"/>
        </w:rPr>
      </w:pPr>
      <w:r w:rsidRPr="00637CA1">
        <w:rPr>
          <w:rFonts w:ascii="Arial Black" w:hAnsi="Arial Black"/>
        </w:rPr>
        <w:t>o pokretanju postupka javne nabavke</w:t>
      </w:r>
    </w:p>
    <w:p w:rsidR="00EB3ECD" w:rsidRDefault="00EB3ECD" w:rsidP="00914CEF">
      <w:pPr>
        <w:rPr>
          <w:rFonts w:ascii="Arial" w:hAnsi="Arial" w:cs="Arial"/>
          <w:b/>
        </w:rPr>
      </w:pPr>
    </w:p>
    <w:p w:rsidR="00EB3ECD" w:rsidRDefault="00EB3ECD" w:rsidP="00EB3ECD">
      <w:pPr>
        <w:spacing w:after="0"/>
        <w:jc w:val="center"/>
        <w:rPr>
          <w:rFonts w:ascii="Arial" w:hAnsi="Arial" w:cs="Arial"/>
          <w:b/>
        </w:rPr>
      </w:pPr>
      <w:r w:rsidRPr="00637CA1">
        <w:rPr>
          <w:rFonts w:ascii="Arial" w:hAnsi="Arial" w:cs="Arial"/>
          <w:b/>
        </w:rPr>
        <w:t>Član 1.</w:t>
      </w:r>
    </w:p>
    <w:p w:rsidR="00914CEF" w:rsidRDefault="00914CEF" w:rsidP="00EB3ECD">
      <w:pPr>
        <w:spacing w:after="0"/>
        <w:jc w:val="center"/>
        <w:rPr>
          <w:rFonts w:ascii="Arial" w:hAnsi="Arial" w:cs="Arial"/>
          <w:b/>
        </w:rPr>
      </w:pPr>
    </w:p>
    <w:p w:rsidR="00EB3ECD" w:rsidRPr="00C64695" w:rsidRDefault="0092503C" w:rsidP="00C64695">
      <w:pPr>
        <w:jc w:val="both"/>
        <w:rPr>
          <w:rFonts w:ascii="Arial" w:eastAsia="Times New Roman" w:hAnsi="Arial" w:cs="Arial"/>
        </w:rPr>
      </w:pPr>
      <w:r>
        <w:rPr>
          <w:rFonts w:ascii="Arial" w:hAnsi="Arial" w:cs="Arial"/>
        </w:rPr>
        <w:t xml:space="preserve">Donosi se posebna odluka </w:t>
      </w:r>
      <w:r w:rsidR="0043044C">
        <w:rPr>
          <w:rFonts w:ascii="Arial" w:hAnsi="Arial" w:cs="Arial"/>
        </w:rPr>
        <w:t xml:space="preserve">i odobrava </w:t>
      </w:r>
      <w:r w:rsidR="00EB3ECD" w:rsidRPr="00637CA1">
        <w:rPr>
          <w:rFonts w:ascii="Arial" w:hAnsi="Arial" w:cs="Arial"/>
        </w:rPr>
        <w:t>se nabavk</w:t>
      </w:r>
      <w:r w:rsidR="0043044C">
        <w:rPr>
          <w:rFonts w:ascii="Arial" w:hAnsi="Arial" w:cs="Arial"/>
        </w:rPr>
        <w:t>a</w:t>
      </w:r>
      <w:r w:rsidR="00EB3ECD" w:rsidRPr="00637CA1">
        <w:rPr>
          <w:rFonts w:ascii="Arial" w:hAnsi="Arial" w:cs="Arial"/>
        </w:rPr>
        <w:t xml:space="preserve"> </w:t>
      </w:r>
      <w:r w:rsidR="0043044C">
        <w:rPr>
          <w:rFonts w:ascii="Arial" w:hAnsi="Arial" w:cs="Arial"/>
        </w:rPr>
        <w:t>usluga</w:t>
      </w:r>
      <w:r w:rsidR="00E360E6">
        <w:rPr>
          <w:rFonts w:ascii="Arial" w:hAnsi="Arial" w:cs="Arial"/>
        </w:rPr>
        <w:t>-</w:t>
      </w:r>
      <w:r w:rsidR="00293510" w:rsidRPr="00293510">
        <w:rPr>
          <w:rFonts w:ascii="Arial" w:hAnsi="Arial" w:cs="Arial"/>
        </w:rPr>
        <w:t xml:space="preserve"> </w:t>
      </w:r>
      <w:r w:rsidR="00293510">
        <w:rPr>
          <w:rFonts w:ascii="Arial" w:hAnsi="Arial" w:cs="Arial"/>
        </w:rPr>
        <w:t>usluga</w:t>
      </w:r>
      <w:r w:rsidR="00293510" w:rsidRPr="003D009D">
        <w:rPr>
          <w:rFonts w:ascii="Arial" w:eastAsia="Calibri" w:hAnsi="Arial" w:cs="Arial"/>
          <w:bCs/>
        </w:rPr>
        <w:t xml:space="preserve"> podrške i tekućeg održavanja NOVA programskog paketa (Finova, Docunova i Datanova) za 202</w:t>
      </w:r>
      <w:r w:rsidR="00293510">
        <w:rPr>
          <w:rFonts w:ascii="Arial" w:eastAsia="Calibri" w:hAnsi="Arial" w:cs="Arial"/>
          <w:bCs/>
        </w:rPr>
        <w:t>1</w:t>
      </w:r>
      <w:r w:rsidR="00293510" w:rsidRPr="003D009D">
        <w:rPr>
          <w:rFonts w:ascii="Arial" w:eastAsia="Calibri" w:hAnsi="Arial" w:cs="Arial"/>
          <w:bCs/>
        </w:rPr>
        <w:t xml:space="preserve">. </w:t>
      </w:r>
      <w:r w:rsidR="00293510">
        <w:rPr>
          <w:rFonts w:ascii="Arial" w:eastAsia="Calibri" w:hAnsi="Arial" w:cs="Arial"/>
          <w:bCs/>
        </w:rPr>
        <w:t>g</w:t>
      </w:r>
      <w:r w:rsidR="00293510" w:rsidRPr="003D009D">
        <w:rPr>
          <w:rFonts w:ascii="Arial" w:eastAsia="Calibri" w:hAnsi="Arial" w:cs="Arial"/>
          <w:bCs/>
        </w:rPr>
        <w:t>odinu</w:t>
      </w:r>
      <w:r w:rsidR="00293510">
        <w:rPr>
          <w:rFonts w:ascii="Arial" w:eastAsia="Calibri" w:hAnsi="Arial" w:cs="Arial"/>
          <w:bCs/>
        </w:rPr>
        <w:t xml:space="preserve">, za potrebe JOOU općine Bosanska  Krupa </w:t>
      </w:r>
      <w:r w:rsidR="00675F95">
        <w:rPr>
          <w:rFonts w:ascii="Arial" w:hAnsi="Arial" w:cs="Arial"/>
        </w:rPr>
        <w:t>u skladu sa zahtjevom</w:t>
      </w:r>
      <w:r w:rsidR="0043044C">
        <w:rPr>
          <w:rFonts w:ascii="Arial" w:hAnsi="Arial" w:cs="Arial"/>
        </w:rPr>
        <w:t xml:space="preserve"> Službe za upravljanje razvojem broj 10-11-5-</w:t>
      </w:r>
      <w:r w:rsidR="00293510">
        <w:rPr>
          <w:rFonts w:ascii="Arial" w:hAnsi="Arial" w:cs="Arial"/>
        </w:rPr>
        <w:t>1918/21 od 10.03</w:t>
      </w:r>
      <w:r w:rsidR="0043044C">
        <w:rPr>
          <w:rFonts w:ascii="Arial" w:hAnsi="Arial" w:cs="Arial"/>
        </w:rPr>
        <w:t>.202</w:t>
      </w:r>
      <w:r w:rsidR="00675F95">
        <w:rPr>
          <w:rFonts w:ascii="Arial" w:hAnsi="Arial" w:cs="Arial"/>
        </w:rPr>
        <w:t>1</w:t>
      </w:r>
      <w:r w:rsidR="0043044C">
        <w:rPr>
          <w:rFonts w:ascii="Arial" w:hAnsi="Arial" w:cs="Arial"/>
        </w:rPr>
        <w:t>. godine.</w:t>
      </w:r>
    </w:p>
    <w:p w:rsidR="00EB3ECD" w:rsidRDefault="00EB3ECD" w:rsidP="00EB3ECD">
      <w:pPr>
        <w:spacing w:after="0"/>
        <w:jc w:val="center"/>
        <w:rPr>
          <w:rFonts w:ascii="Arial" w:hAnsi="Arial" w:cs="Arial"/>
          <w:b/>
        </w:rPr>
      </w:pPr>
      <w:r w:rsidRPr="00637CA1">
        <w:rPr>
          <w:rFonts w:ascii="Arial" w:hAnsi="Arial" w:cs="Arial"/>
          <w:b/>
        </w:rPr>
        <w:t>Član 2.</w:t>
      </w:r>
    </w:p>
    <w:p w:rsidR="00914CEF" w:rsidRPr="00637CA1" w:rsidRDefault="00914CEF" w:rsidP="00EB3ECD">
      <w:pPr>
        <w:spacing w:after="0"/>
        <w:jc w:val="center"/>
        <w:rPr>
          <w:rFonts w:ascii="Arial" w:hAnsi="Arial" w:cs="Arial"/>
          <w:b/>
        </w:rPr>
      </w:pPr>
    </w:p>
    <w:p w:rsidR="00293510" w:rsidRDefault="00293510" w:rsidP="00293510">
      <w:pPr>
        <w:spacing w:after="0" w:line="240" w:lineRule="auto"/>
        <w:jc w:val="both"/>
        <w:rPr>
          <w:rFonts w:ascii="Arial" w:hAnsi="Arial" w:cs="Arial"/>
        </w:rPr>
      </w:pPr>
      <w:r w:rsidRPr="00D34C1A">
        <w:rPr>
          <w:rFonts w:ascii="Arial" w:hAnsi="Arial" w:cs="Arial"/>
        </w:rPr>
        <w:t xml:space="preserve">Zakonski osnov za provođenje postupka javne nabavke predstavlja član </w:t>
      </w:r>
      <w:r>
        <w:rPr>
          <w:rFonts w:ascii="Arial" w:hAnsi="Arial" w:cs="Arial"/>
        </w:rPr>
        <w:t>21. tačka c) i član 28.</w:t>
      </w:r>
      <w:r w:rsidRPr="00D34C1A">
        <w:rPr>
          <w:rFonts w:ascii="Arial" w:hAnsi="Arial" w:cs="Arial"/>
        </w:rPr>
        <w:t xml:space="preserve"> (</w:t>
      </w:r>
      <w:r>
        <w:rPr>
          <w:rFonts w:ascii="Arial" w:hAnsi="Arial" w:cs="Arial"/>
        </w:rPr>
        <w:t>Pregovarački postupak bez objave obavještenja o nabavci</w:t>
      </w:r>
      <w:r w:rsidRPr="00D34C1A">
        <w:rPr>
          <w:rFonts w:ascii="Arial" w:hAnsi="Arial" w:cs="Arial"/>
        </w:rPr>
        <w:t>)</w:t>
      </w:r>
      <w:r>
        <w:rPr>
          <w:rFonts w:ascii="Arial" w:hAnsi="Arial" w:cs="Arial"/>
        </w:rPr>
        <w:t xml:space="preserve"> Zakona o javnim nabavkama BiH.</w:t>
      </w:r>
      <w:r w:rsidRPr="00D34C1A">
        <w:rPr>
          <w:rFonts w:ascii="Arial" w:hAnsi="Arial" w:cs="Arial"/>
        </w:rPr>
        <w:t xml:space="preserve">  </w:t>
      </w:r>
    </w:p>
    <w:p w:rsidR="007A4CA2" w:rsidRDefault="007A4CA2" w:rsidP="007A4CA2">
      <w:pPr>
        <w:spacing w:after="0"/>
        <w:jc w:val="both"/>
        <w:rPr>
          <w:rFonts w:ascii="Arial" w:hAnsi="Arial" w:cs="Arial"/>
        </w:rPr>
      </w:pPr>
    </w:p>
    <w:p w:rsidR="00914CEF" w:rsidRDefault="00D7596F" w:rsidP="00914CEF">
      <w:pPr>
        <w:spacing w:after="0"/>
        <w:jc w:val="center"/>
        <w:rPr>
          <w:rFonts w:ascii="Arial" w:hAnsi="Arial" w:cs="Arial"/>
          <w:b/>
        </w:rPr>
      </w:pPr>
      <w:r>
        <w:rPr>
          <w:rFonts w:ascii="Arial" w:hAnsi="Arial" w:cs="Arial"/>
          <w:b/>
        </w:rPr>
        <w:t>Član 3</w:t>
      </w:r>
      <w:r w:rsidR="00EB3ECD" w:rsidRPr="00637CA1">
        <w:rPr>
          <w:rFonts w:ascii="Arial" w:hAnsi="Arial" w:cs="Arial"/>
          <w:b/>
        </w:rPr>
        <w:t>.</w:t>
      </w:r>
    </w:p>
    <w:p w:rsidR="00914CEF" w:rsidRDefault="00914CEF" w:rsidP="00293510">
      <w:pPr>
        <w:spacing w:after="0"/>
        <w:rPr>
          <w:rFonts w:ascii="Arial" w:hAnsi="Arial" w:cs="Arial"/>
          <w:b/>
        </w:rPr>
      </w:pPr>
    </w:p>
    <w:p w:rsidR="00293510" w:rsidRDefault="00293510" w:rsidP="00293510">
      <w:pPr>
        <w:spacing w:after="0" w:line="240" w:lineRule="auto"/>
        <w:jc w:val="both"/>
        <w:rPr>
          <w:rFonts w:ascii="Arial" w:hAnsi="Arial" w:cs="Arial"/>
        </w:rPr>
      </w:pPr>
      <w:r w:rsidRPr="00D34C1A">
        <w:rPr>
          <w:rFonts w:ascii="Arial" w:hAnsi="Arial" w:cs="Arial"/>
        </w:rPr>
        <w:t>Procijenjena vrije</w:t>
      </w:r>
      <w:r>
        <w:rPr>
          <w:rFonts w:ascii="Arial" w:hAnsi="Arial" w:cs="Arial"/>
        </w:rPr>
        <w:t>dnost javne nabavke iznosi 6.480,00</w:t>
      </w:r>
      <w:r w:rsidRPr="00D34C1A">
        <w:rPr>
          <w:rFonts w:ascii="Arial" w:hAnsi="Arial" w:cs="Arial"/>
        </w:rPr>
        <w:t xml:space="preserve"> KM bez PDV-a</w:t>
      </w:r>
      <w:r>
        <w:rPr>
          <w:rFonts w:ascii="Arial" w:hAnsi="Arial" w:cs="Arial"/>
        </w:rPr>
        <w:t>.</w:t>
      </w:r>
    </w:p>
    <w:p w:rsidR="00293510" w:rsidRDefault="00293510" w:rsidP="00293510">
      <w:pPr>
        <w:spacing w:after="0" w:line="240" w:lineRule="auto"/>
        <w:jc w:val="both"/>
        <w:rPr>
          <w:rFonts w:ascii="Arial" w:hAnsi="Arial" w:cs="Arial"/>
        </w:rPr>
      </w:pPr>
    </w:p>
    <w:p w:rsidR="00413452" w:rsidRDefault="00413452" w:rsidP="00413452">
      <w:pPr>
        <w:spacing w:after="0"/>
        <w:jc w:val="center"/>
        <w:rPr>
          <w:rFonts w:ascii="Arial" w:hAnsi="Arial" w:cs="Arial"/>
          <w:b/>
        </w:rPr>
      </w:pPr>
      <w:r>
        <w:rPr>
          <w:rFonts w:ascii="Arial" w:hAnsi="Arial" w:cs="Arial"/>
          <w:b/>
        </w:rPr>
        <w:t>Član 4.</w:t>
      </w:r>
    </w:p>
    <w:p w:rsidR="00914CEF" w:rsidRDefault="00914CEF" w:rsidP="00413452">
      <w:pPr>
        <w:spacing w:after="0"/>
        <w:jc w:val="center"/>
        <w:rPr>
          <w:rFonts w:ascii="Arial" w:hAnsi="Arial" w:cs="Arial"/>
          <w:b/>
        </w:rPr>
      </w:pPr>
    </w:p>
    <w:p w:rsidR="00675F95" w:rsidRDefault="00675F95" w:rsidP="00675F95">
      <w:pPr>
        <w:jc w:val="both"/>
        <w:rPr>
          <w:rFonts w:ascii="Arial" w:hAnsi="Arial" w:cs="Arial"/>
        </w:rPr>
      </w:pPr>
      <w:r w:rsidRPr="00522995">
        <w:rPr>
          <w:rFonts w:ascii="Arial" w:hAnsi="Arial" w:cs="Arial"/>
        </w:rPr>
        <w:t>Nabavka usluga iz člana 1. ove odluke vr</w:t>
      </w:r>
      <w:r>
        <w:rPr>
          <w:rFonts w:ascii="Arial" w:hAnsi="Arial" w:cs="Arial"/>
        </w:rPr>
        <w:t xml:space="preserve">ši  se u skladu sa </w:t>
      </w:r>
      <w:r w:rsidR="005F18EA">
        <w:rPr>
          <w:rFonts w:ascii="Arial" w:hAnsi="Arial" w:cs="Arial"/>
        </w:rPr>
        <w:t xml:space="preserve">Odlukom o privremenom finansiranju za 2021. godinu i </w:t>
      </w:r>
      <w:r>
        <w:rPr>
          <w:rFonts w:ascii="Arial" w:hAnsi="Arial" w:cs="Arial"/>
        </w:rPr>
        <w:t xml:space="preserve">Nacrtom Budžeta općine za 2021. godinu na ekonomskom kodu 613934-izdaci za harvardske i softverske usluge-Licenca i održavanje. Postupak se pokreće posebnom odlukom u skladu sa članom 17. Zakona o javnim nabavkama,  jer Budžet općine za narednu godinu nije donesen, pa samim tim ne može biti donesen ni Plan nabavke za 2021. godinu. Predmetna nabavka usluga je redovna nabavka koja se planira na godišnjem nivou kao izdatak za harvardske i softverske usluge-Licenca i održavanje </w:t>
      </w:r>
      <w:r w:rsidR="005F18EA">
        <w:rPr>
          <w:rFonts w:ascii="Arial" w:hAnsi="Arial" w:cs="Arial"/>
        </w:rPr>
        <w:t xml:space="preserve">programa, </w:t>
      </w:r>
      <w:r>
        <w:rPr>
          <w:rFonts w:ascii="Arial" w:hAnsi="Arial" w:cs="Arial"/>
        </w:rPr>
        <w:t xml:space="preserve"> koje je neophodno za tekuće, redovno poslovanje općine Bosanska Krupa.  </w:t>
      </w:r>
    </w:p>
    <w:p w:rsidR="00293510" w:rsidRDefault="00675F95" w:rsidP="00293510">
      <w:pPr>
        <w:spacing w:after="0"/>
        <w:jc w:val="both"/>
        <w:rPr>
          <w:rFonts w:ascii="Arial" w:hAnsi="Arial" w:cs="Arial"/>
          <w:b/>
        </w:rPr>
      </w:pPr>
      <w:r>
        <w:rPr>
          <w:rFonts w:ascii="Arial" w:hAnsi="Arial" w:cs="Arial"/>
        </w:rPr>
        <w:t xml:space="preserve">Kako je predmetna nabavka neophodana za redovno poslovanje, neometan rad i funkcionisanje Ugovornog organa,  neophodno je provesti postupak nabavke usluga- </w:t>
      </w:r>
      <w:r w:rsidR="00293510">
        <w:rPr>
          <w:rFonts w:ascii="Arial" w:hAnsi="Arial" w:cs="Arial"/>
        </w:rPr>
        <w:t>usluga</w:t>
      </w:r>
      <w:r w:rsidR="00293510" w:rsidRPr="003D009D">
        <w:rPr>
          <w:rFonts w:ascii="Arial" w:eastAsia="Calibri" w:hAnsi="Arial" w:cs="Arial"/>
          <w:bCs/>
        </w:rPr>
        <w:t xml:space="preserve"> podrške i tekućeg održavanja NOVA programskog paketa (Finova, Docunova i Datanova) za 202</w:t>
      </w:r>
      <w:r w:rsidR="00293510">
        <w:rPr>
          <w:rFonts w:ascii="Arial" w:eastAsia="Calibri" w:hAnsi="Arial" w:cs="Arial"/>
          <w:bCs/>
        </w:rPr>
        <w:t>1</w:t>
      </w:r>
      <w:r w:rsidR="00293510" w:rsidRPr="003D009D">
        <w:rPr>
          <w:rFonts w:ascii="Arial" w:eastAsia="Calibri" w:hAnsi="Arial" w:cs="Arial"/>
          <w:bCs/>
        </w:rPr>
        <w:t xml:space="preserve">. </w:t>
      </w:r>
      <w:r w:rsidR="00293510">
        <w:rPr>
          <w:rFonts w:ascii="Arial" w:eastAsia="Calibri" w:hAnsi="Arial" w:cs="Arial"/>
          <w:bCs/>
        </w:rPr>
        <w:t>g</w:t>
      </w:r>
      <w:r w:rsidR="00293510" w:rsidRPr="003D009D">
        <w:rPr>
          <w:rFonts w:ascii="Arial" w:eastAsia="Calibri" w:hAnsi="Arial" w:cs="Arial"/>
          <w:bCs/>
        </w:rPr>
        <w:t>odinu</w:t>
      </w:r>
      <w:r w:rsidR="00293510">
        <w:rPr>
          <w:rFonts w:ascii="Arial" w:eastAsia="Calibri" w:hAnsi="Arial" w:cs="Arial"/>
          <w:bCs/>
        </w:rPr>
        <w:t>, za potrebe JOOU općine Bosanska  Krupa</w:t>
      </w:r>
      <w:r>
        <w:rPr>
          <w:rFonts w:ascii="Arial" w:hAnsi="Arial" w:cs="Arial"/>
        </w:rPr>
        <w:t xml:space="preserve">, </w:t>
      </w:r>
      <w:r w:rsidRPr="004070C7">
        <w:rPr>
          <w:rFonts w:ascii="Arial" w:hAnsi="Arial" w:cs="Arial"/>
        </w:rPr>
        <w:t xml:space="preserve"> </w:t>
      </w:r>
      <w:r>
        <w:rPr>
          <w:rFonts w:ascii="Arial" w:hAnsi="Arial" w:cs="Arial"/>
        </w:rPr>
        <w:t>jer</w:t>
      </w:r>
      <w:r w:rsidR="00293510">
        <w:rPr>
          <w:rFonts w:ascii="Arial" w:hAnsi="Arial" w:cs="Arial"/>
        </w:rPr>
        <w:t xml:space="preserve"> je</w:t>
      </w:r>
      <w:r>
        <w:rPr>
          <w:rFonts w:ascii="Arial" w:hAnsi="Arial" w:cs="Arial"/>
        </w:rPr>
        <w:t xml:space="preserve"> </w:t>
      </w:r>
      <w:r w:rsidR="00293510">
        <w:rPr>
          <w:rFonts w:ascii="Arial" w:hAnsi="Arial" w:cs="Arial"/>
        </w:rPr>
        <w:t>istekao ugovor za održavanje NOVA programskog paketa</w:t>
      </w:r>
      <w:r>
        <w:rPr>
          <w:rFonts w:ascii="Arial" w:hAnsi="Arial" w:cs="Arial"/>
        </w:rPr>
        <w:t>.</w:t>
      </w:r>
      <w:r w:rsidR="00293510" w:rsidRPr="00293510">
        <w:rPr>
          <w:rFonts w:ascii="Arial" w:hAnsi="Arial" w:cs="Arial"/>
          <w:b/>
        </w:rPr>
        <w:t xml:space="preserve"> </w:t>
      </w:r>
    </w:p>
    <w:p w:rsidR="00293510" w:rsidRDefault="00293510" w:rsidP="00293510">
      <w:pPr>
        <w:spacing w:after="0"/>
        <w:jc w:val="center"/>
        <w:rPr>
          <w:rFonts w:ascii="Arial" w:hAnsi="Arial" w:cs="Arial"/>
          <w:b/>
        </w:rPr>
      </w:pPr>
    </w:p>
    <w:p w:rsidR="00675F95" w:rsidRDefault="00293510" w:rsidP="00293510">
      <w:pPr>
        <w:spacing w:after="0"/>
        <w:jc w:val="center"/>
        <w:rPr>
          <w:rFonts w:ascii="Arial" w:hAnsi="Arial" w:cs="Arial"/>
          <w:b/>
        </w:rPr>
      </w:pPr>
      <w:r>
        <w:rPr>
          <w:rFonts w:ascii="Arial" w:hAnsi="Arial" w:cs="Arial"/>
          <w:b/>
        </w:rPr>
        <w:t>Član 5.</w:t>
      </w:r>
    </w:p>
    <w:p w:rsidR="00293510" w:rsidRPr="00293510" w:rsidRDefault="00293510" w:rsidP="00293510">
      <w:pPr>
        <w:spacing w:after="0"/>
        <w:jc w:val="center"/>
        <w:rPr>
          <w:rFonts w:ascii="Arial" w:hAnsi="Arial" w:cs="Arial"/>
          <w:b/>
        </w:rPr>
      </w:pPr>
    </w:p>
    <w:p w:rsidR="00914CEF" w:rsidRPr="00293510" w:rsidRDefault="00AC2CBB" w:rsidP="00293510">
      <w:pPr>
        <w:jc w:val="both"/>
        <w:rPr>
          <w:rFonts w:ascii="Arial" w:hAnsi="Arial" w:cs="Arial"/>
        </w:rPr>
      </w:pPr>
      <w:r>
        <w:rPr>
          <w:rFonts w:ascii="Arial" w:hAnsi="Arial" w:cs="Arial"/>
        </w:rPr>
        <w:t xml:space="preserve"> </w:t>
      </w:r>
      <w:r w:rsidR="00293510">
        <w:rPr>
          <w:rFonts w:ascii="Arial" w:hAnsi="Arial" w:cs="Arial"/>
        </w:rPr>
        <w:t>Postupak nabavke po ovoj odluci provest će Komisija za javnu nabavku formirana od strane Općinskog načelnika</w:t>
      </w:r>
    </w:p>
    <w:p w:rsidR="00914CEF" w:rsidRPr="00637CA1" w:rsidRDefault="00914CEF" w:rsidP="00413452">
      <w:pPr>
        <w:spacing w:after="0"/>
        <w:jc w:val="center"/>
        <w:rPr>
          <w:rFonts w:ascii="Arial" w:hAnsi="Arial" w:cs="Arial"/>
          <w:b/>
        </w:rPr>
      </w:pPr>
    </w:p>
    <w:p w:rsidR="00293510" w:rsidRDefault="00293510" w:rsidP="00914CEF">
      <w:pPr>
        <w:spacing w:after="0"/>
        <w:jc w:val="both"/>
        <w:rPr>
          <w:rFonts w:ascii="Arial" w:hAnsi="Arial" w:cs="Arial"/>
        </w:rPr>
      </w:pPr>
    </w:p>
    <w:p w:rsidR="00293510" w:rsidRDefault="00293510" w:rsidP="00914CEF">
      <w:pPr>
        <w:spacing w:after="0"/>
        <w:jc w:val="both"/>
        <w:rPr>
          <w:rFonts w:ascii="Arial" w:hAnsi="Arial" w:cs="Arial"/>
        </w:rPr>
      </w:pPr>
    </w:p>
    <w:p w:rsidR="00293510" w:rsidRDefault="00293510" w:rsidP="00293510">
      <w:pPr>
        <w:spacing w:after="0"/>
        <w:jc w:val="center"/>
        <w:rPr>
          <w:rFonts w:ascii="Arial" w:hAnsi="Arial" w:cs="Arial"/>
          <w:b/>
        </w:rPr>
      </w:pPr>
      <w:r w:rsidRPr="00293510">
        <w:rPr>
          <w:rFonts w:ascii="Arial" w:hAnsi="Arial" w:cs="Arial"/>
          <w:b/>
        </w:rPr>
        <w:t>Član 6.</w:t>
      </w:r>
    </w:p>
    <w:p w:rsidR="00293510" w:rsidRPr="00293510" w:rsidRDefault="00293510" w:rsidP="00293510">
      <w:pPr>
        <w:spacing w:after="0"/>
        <w:jc w:val="center"/>
        <w:rPr>
          <w:rFonts w:ascii="Arial" w:hAnsi="Arial" w:cs="Arial"/>
          <w:b/>
        </w:rPr>
      </w:pPr>
    </w:p>
    <w:p w:rsidR="00675F95" w:rsidRDefault="006B2058" w:rsidP="00914CEF">
      <w:pPr>
        <w:spacing w:after="0"/>
        <w:jc w:val="both"/>
        <w:rPr>
          <w:rFonts w:ascii="Arial" w:hAnsi="Arial" w:cs="Arial"/>
        </w:rPr>
      </w:pPr>
      <w:r w:rsidRPr="006B2058">
        <w:rPr>
          <w:rFonts w:ascii="Arial" w:hAnsi="Arial" w:cs="Arial"/>
        </w:rPr>
        <w:t xml:space="preserve">Ova odluka stupa na snagu danom donošenja i predstavlja ujedno i Odluku o pokretanju postupka javne nabavke u skladu sa članom 18. stav (1) Zakona o javnim nabavkama obzirom da sadrži iste elemente. Ova Odluka će biti objavljena na web stranici ugovornog organa. </w:t>
      </w:r>
    </w:p>
    <w:p w:rsidR="00914CEF" w:rsidRDefault="00914CEF" w:rsidP="00914CEF">
      <w:pPr>
        <w:spacing w:after="0"/>
        <w:jc w:val="both"/>
        <w:rPr>
          <w:rFonts w:ascii="Arial" w:hAnsi="Arial" w:cs="Arial"/>
        </w:rPr>
      </w:pPr>
    </w:p>
    <w:p w:rsidR="00675F95" w:rsidRDefault="00675F95" w:rsidP="00675F95">
      <w:pPr>
        <w:spacing w:line="240" w:lineRule="auto"/>
        <w:jc w:val="both"/>
        <w:rPr>
          <w:rFonts w:ascii="Arial" w:hAnsi="Arial" w:cs="Arial"/>
          <w:sz w:val="20"/>
          <w:szCs w:val="20"/>
        </w:rPr>
      </w:pPr>
    </w:p>
    <w:p w:rsidR="00675F95" w:rsidRDefault="00675F95" w:rsidP="00675F95">
      <w:pPr>
        <w:spacing w:line="240" w:lineRule="auto"/>
        <w:jc w:val="both"/>
        <w:rPr>
          <w:rFonts w:ascii="Arial" w:hAnsi="Arial" w:cs="Arial"/>
          <w:sz w:val="20"/>
          <w:szCs w:val="20"/>
        </w:rPr>
      </w:pPr>
      <w:r>
        <w:rPr>
          <w:rFonts w:ascii="Arial" w:hAnsi="Arial" w:cs="Arial"/>
          <w:sz w:val="20"/>
          <w:szCs w:val="20"/>
        </w:rPr>
        <w:t>Obrađivač:Selma Bužimkić</w:t>
      </w:r>
    </w:p>
    <w:p w:rsidR="00675F95" w:rsidRPr="00966FB9" w:rsidRDefault="00675F95" w:rsidP="00675F95">
      <w:pPr>
        <w:spacing w:after="0" w:line="240" w:lineRule="auto"/>
        <w:jc w:val="both"/>
        <w:rPr>
          <w:rFonts w:ascii="Arial" w:hAnsi="Arial" w:cs="Arial"/>
          <w:sz w:val="16"/>
          <w:szCs w:val="16"/>
        </w:rPr>
      </w:pPr>
      <w:r w:rsidRPr="00966FB9">
        <w:rPr>
          <w:rFonts w:ascii="Arial" w:hAnsi="Arial" w:cs="Arial"/>
          <w:sz w:val="16"/>
          <w:szCs w:val="16"/>
        </w:rPr>
        <w:t>Prilog :</w:t>
      </w:r>
      <w:r>
        <w:rPr>
          <w:rFonts w:ascii="Arial" w:hAnsi="Arial" w:cs="Arial"/>
          <w:sz w:val="16"/>
          <w:szCs w:val="16"/>
        </w:rPr>
        <w:t xml:space="preserve"> </w:t>
      </w:r>
    </w:p>
    <w:p w:rsidR="00675F95" w:rsidRPr="00543D56" w:rsidRDefault="00675F95" w:rsidP="00675F95">
      <w:pPr>
        <w:spacing w:after="0" w:line="240" w:lineRule="auto"/>
        <w:jc w:val="both"/>
        <w:rPr>
          <w:rFonts w:ascii="Arial" w:hAnsi="Arial" w:cs="Arial"/>
          <w:b/>
        </w:rPr>
      </w:pPr>
      <w:r w:rsidRPr="00966FB9">
        <w:rPr>
          <w:rFonts w:ascii="Arial" w:hAnsi="Arial" w:cs="Arial"/>
          <w:sz w:val="16"/>
          <w:szCs w:val="16"/>
        </w:rPr>
        <w:t xml:space="preserve">Zahtjev </w:t>
      </w:r>
      <w:r w:rsidR="00293510">
        <w:rPr>
          <w:rFonts w:ascii="Arial" w:hAnsi="Arial" w:cs="Arial"/>
          <w:sz w:val="16"/>
          <w:szCs w:val="16"/>
        </w:rPr>
        <w:t xml:space="preserve"> Službe broj  10-11-5-1918/21 od 10.03</w:t>
      </w:r>
      <w:r>
        <w:rPr>
          <w:rFonts w:ascii="Arial" w:hAnsi="Arial" w:cs="Arial"/>
          <w:sz w:val="16"/>
          <w:szCs w:val="16"/>
        </w:rPr>
        <w:t>.2021. godine</w:t>
      </w:r>
      <w:r>
        <w:rPr>
          <w:rFonts w:ascii="Arial" w:hAnsi="Arial" w:cs="Arial"/>
          <w:sz w:val="16"/>
          <w:szCs w:val="16"/>
        </w:rPr>
        <w:tab/>
      </w:r>
      <w:r>
        <w:rPr>
          <w:rFonts w:ascii="Arial" w:hAnsi="Arial" w:cs="Arial"/>
          <w:sz w:val="16"/>
          <w:szCs w:val="16"/>
        </w:rPr>
        <w:tab/>
        <w:t xml:space="preserve">                   </w:t>
      </w:r>
      <w:r w:rsidRPr="005F18EA">
        <w:rPr>
          <w:rFonts w:ascii="Arial" w:hAnsi="Arial" w:cs="Arial"/>
          <w:b/>
          <w:sz w:val="24"/>
          <w:szCs w:val="24"/>
        </w:rPr>
        <w:t>OPĆINSKI NAČELNIK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Armin Halitović</w:t>
      </w:r>
    </w:p>
    <w:p w:rsidR="00293510" w:rsidRDefault="00293510" w:rsidP="00675F95">
      <w:pPr>
        <w:pStyle w:val="NoSpacing"/>
        <w:rPr>
          <w:rFonts w:ascii="Arial" w:hAnsi="Arial" w:cs="Arial"/>
          <w:sz w:val="20"/>
          <w:szCs w:val="20"/>
        </w:rPr>
      </w:pPr>
    </w:p>
    <w:p w:rsidR="00293510" w:rsidRDefault="00293510" w:rsidP="00675F95">
      <w:pPr>
        <w:pStyle w:val="NoSpacing"/>
        <w:rPr>
          <w:rFonts w:ascii="Arial" w:hAnsi="Arial" w:cs="Arial"/>
          <w:sz w:val="20"/>
          <w:szCs w:val="20"/>
        </w:rPr>
      </w:pPr>
    </w:p>
    <w:p w:rsidR="00675F95" w:rsidRPr="00966FB9" w:rsidRDefault="00675F95" w:rsidP="00675F95">
      <w:pPr>
        <w:pStyle w:val="NoSpacing"/>
        <w:rPr>
          <w:rFonts w:ascii="Arial" w:hAnsi="Arial" w:cs="Arial"/>
          <w:i/>
          <w:sz w:val="20"/>
          <w:szCs w:val="20"/>
        </w:rPr>
      </w:pPr>
      <w:r>
        <w:rPr>
          <w:rFonts w:ascii="Arial" w:hAnsi="Arial" w:cs="Arial"/>
          <w:sz w:val="20"/>
          <w:szCs w:val="20"/>
        </w:rPr>
        <w:t>Dostavljeno:</w:t>
      </w:r>
    </w:p>
    <w:p w:rsidR="00675F95" w:rsidRDefault="00675F95" w:rsidP="00675F95">
      <w:pPr>
        <w:pStyle w:val="ListParagraph"/>
        <w:numPr>
          <w:ilvl w:val="0"/>
          <w:numId w:val="2"/>
        </w:numPr>
        <w:jc w:val="both"/>
        <w:rPr>
          <w:rFonts w:ascii="Arial" w:hAnsi="Arial" w:cs="Arial"/>
          <w:sz w:val="20"/>
          <w:szCs w:val="20"/>
        </w:rPr>
      </w:pPr>
      <w:r>
        <w:rPr>
          <w:rFonts w:ascii="Arial" w:hAnsi="Arial" w:cs="Arial"/>
          <w:sz w:val="20"/>
          <w:szCs w:val="20"/>
        </w:rPr>
        <w:t>Služba za finansije</w:t>
      </w:r>
    </w:p>
    <w:p w:rsidR="00675F95" w:rsidRDefault="00675F95" w:rsidP="00675F95">
      <w:pPr>
        <w:pStyle w:val="ListParagraph"/>
        <w:numPr>
          <w:ilvl w:val="0"/>
          <w:numId w:val="2"/>
        </w:numPr>
        <w:jc w:val="both"/>
        <w:rPr>
          <w:rFonts w:ascii="Arial" w:hAnsi="Arial" w:cs="Arial"/>
          <w:sz w:val="20"/>
          <w:szCs w:val="20"/>
        </w:rPr>
      </w:pPr>
      <w:r>
        <w:rPr>
          <w:rFonts w:ascii="Arial" w:hAnsi="Arial" w:cs="Arial"/>
          <w:sz w:val="20"/>
          <w:szCs w:val="20"/>
        </w:rPr>
        <w:t xml:space="preserve">U spis </w:t>
      </w:r>
    </w:p>
    <w:p w:rsidR="00675F95" w:rsidRPr="006C569B" w:rsidRDefault="00675F95" w:rsidP="00675F95">
      <w:pPr>
        <w:pStyle w:val="ListParagraph"/>
        <w:numPr>
          <w:ilvl w:val="0"/>
          <w:numId w:val="2"/>
        </w:numPr>
        <w:jc w:val="both"/>
        <w:rPr>
          <w:rFonts w:ascii="Arial" w:hAnsi="Arial" w:cs="Arial"/>
          <w:sz w:val="20"/>
          <w:szCs w:val="20"/>
        </w:rPr>
      </w:pPr>
      <w:r>
        <w:rPr>
          <w:rFonts w:ascii="Arial" w:hAnsi="Arial" w:cs="Arial"/>
          <w:sz w:val="20"/>
          <w:szCs w:val="20"/>
        </w:rPr>
        <w:t>a/a</w:t>
      </w:r>
    </w:p>
    <w:p w:rsidR="00203E23" w:rsidRDefault="00203E23" w:rsidP="00EB3ECD">
      <w:pPr>
        <w:spacing w:after="0" w:line="240" w:lineRule="auto"/>
        <w:jc w:val="both"/>
        <w:rPr>
          <w:rFonts w:ascii="Arial" w:hAnsi="Arial" w:cs="Arial"/>
          <w:sz w:val="16"/>
          <w:szCs w:val="16"/>
        </w:rPr>
      </w:pPr>
    </w:p>
    <w:sectPr w:rsidR="00203E23" w:rsidSect="00116EB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50E0A"/>
    <w:multiLevelType w:val="hybridMultilevel"/>
    <w:tmpl w:val="23468E5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EB3ECD"/>
    <w:rsid w:val="00027914"/>
    <w:rsid w:val="0004635F"/>
    <w:rsid w:val="0005166D"/>
    <w:rsid w:val="0006578E"/>
    <w:rsid w:val="000959DC"/>
    <w:rsid w:val="000B6CDC"/>
    <w:rsid w:val="000C0477"/>
    <w:rsid w:val="000F465F"/>
    <w:rsid w:val="00116EBB"/>
    <w:rsid w:val="00126E4F"/>
    <w:rsid w:val="00144CA2"/>
    <w:rsid w:val="00157480"/>
    <w:rsid w:val="00203E23"/>
    <w:rsid w:val="00222DDE"/>
    <w:rsid w:val="00251A4B"/>
    <w:rsid w:val="0028077E"/>
    <w:rsid w:val="00293510"/>
    <w:rsid w:val="002A30C3"/>
    <w:rsid w:val="00341D3B"/>
    <w:rsid w:val="00363EB7"/>
    <w:rsid w:val="003759B8"/>
    <w:rsid w:val="003849B5"/>
    <w:rsid w:val="00413452"/>
    <w:rsid w:val="0043044C"/>
    <w:rsid w:val="004A50B6"/>
    <w:rsid w:val="004D24B5"/>
    <w:rsid w:val="004D56D5"/>
    <w:rsid w:val="005518A7"/>
    <w:rsid w:val="00581D15"/>
    <w:rsid w:val="005F18EA"/>
    <w:rsid w:val="005F44CC"/>
    <w:rsid w:val="006156E2"/>
    <w:rsid w:val="00675F95"/>
    <w:rsid w:val="006B2058"/>
    <w:rsid w:val="007354D4"/>
    <w:rsid w:val="00740169"/>
    <w:rsid w:val="00782F67"/>
    <w:rsid w:val="007849EA"/>
    <w:rsid w:val="007A4CA2"/>
    <w:rsid w:val="007A7C0C"/>
    <w:rsid w:val="007C00C4"/>
    <w:rsid w:val="007C72A4"/>
    <w:rsid w:val="0082732B"/>
    <w:rsid w:val="00831251"/>
    <w:rsid w:val="008379CC"/>
    <w:rsid w:val="00884481"/>
    <w:rsid w:val="00890492"/>
    <w:rsid w:val="008A7CF1"/>
    <w:rsid w:val="008B564C"/>
    <w:rsid w:val="00914CEF"/>
    <w:rsid w:val="0092503C"/>
    <w:rsid w:val="009B28DD"/>
    <w:rsid w:val="009D215E"/>
    <w:rsid w:val="009E7A0A"/>
    <w:rsid w:val="00A62A99"/>
    <w:rsid w:val="00A95896"/>
    <w:rsid w:val="00AC2CBB"/>
    <w:rsid w:val="00AF467B"/>
    <w:rsid w:val="00B6518D"/>
    <w:rsid w:val="00B67958"/>
    <w:rsid w:val="00B95F7E"/>
    <w:rsid w:val="00BA7D5B"/>
    <w:rsid w:val="00BB7AD2"/>
    <w:rsid w:val="00C0447C"/>
    <w:rsid w:val="00C05396"/>
    <w:rsid w:val="00C64695"/>
    <w:rsid w:val="00CA3F0A"/>
    <w:rsid w:val="00CB4DD2"/>
    <w:rsid w:val="00D32B86"/>
    <w:rsid w:val="00D43E94"/>
    <w:rsid w:val="00D7596F"/>
    <w:rsid w:val="00E00C09"/>
    <w:rsid w:val="00E27994"/>
    <w:rsid w:val="00E3136E"/>
    <w:rsid w:val="00E360E6"/>
    <w:rsid w:val="00EB3ECD"/>
    <w:rsid w:val="00F10BAC"/>
    <w:rsid w:val="00FB0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3ECD"/>
    <w:pPr>
      <w:widowControl w:val="0"/>
      <w:tabs>
        <w:tab w:val="center" w:pos="4536"/>
        <w:tab w:val="right" w:pos="9072"/>
      </w:tabs>
      <w:autoSpaceDE w:val="0"/>
      <w:autoSpaceDN w:val="0"/>
      <w:adjustRightInd w:val="0"/>
      <w:spacing w:after="0" w:line="240" w:lineRule="auto"/>
    </w:pPr>
    <w:rPr>
      <w:rFonts w:ascii="Times New Roman" w:eastAsia="Calibri" w:hAnsi="Times New Roman" w:cs="Times New Roman"/>
      <w:sz w:val="20"/>
      <w:szCs w:val="20"/>
      <w:lang w:eastAsia="en-US"/>
    </w:rPr>
  </w:style>
  <w:style w:type="character" w:customStyle="1" w:styleId="HeaderChar">
    <w:name w:val="Header Char"/>
    <w:basedOn w:val="DefaultParagraphFont"/>
    <w:link w:val="Header"/>
    <w:uiPriority w:val="99"/>
    <w:semiHidden/>
    <w:rsid w:val="00EB3ECD"/>
    <w:rPr>
      <w:rFonts w:ascii="Times New Roman" w:eastAsia="Calibri" w:hAnsi="Times New Roman" w:cs="Times New Roman"/>
      <w:sz w:val="20"/>
      <w:szCs w:val="20"/>
      <w:lang w:eastAsia="en-US"/>
    </w:rPr>
  </w:style>
  <w:style w:type="paragraph" w:styleId="NoSpacing">
    <w:name w:val="No Spacing"/>
    <w:uiPriority w:val="1"/>
    <w:qFormat/>
    <w:rsid w:val="00EB3ECD"/>
    <w:pPr>
      <w:spacing w:after="0" w:line="240" w:lineRule="auto"/>
    </w:pPr>
    <w:rPr>
      <w:rFonts w:eastAsiaTheme="minorHAnsi"/>
      <w:lang w:val="bs-Latn-BA" w:eastAsia="en-US"/>
    </w:rPr>
  </w:style>
  <w:style w:type="paragraph" w:styleId="BodyTextIndent">
    <w:name w:val="Body Text Indent"/>
    <w:basedOn w:val="Normal"/>
    <w:link w:val="BodyTextIndentChar"/>
    <w:semiHidden/>
    <w:unhideWhenUsed/>
    <w:rsid w:val="00EB3ECD"/>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EB3ECD"/>
    <w:rPr>
      <w:rFonts w:ascii="Times New Roman" w:eastAsia="Times New Roman" w:hAnsi="Times New Roman" w:cs="Times New Roman"/>
      <w:sz w:val="24"/>
      <w:szCs w:val="24"/>
    </w:rPr>
  </w:style>
  <w:style w:type="paragraph" w:styleId="ListParagraph">
    <w:name w:val="List Paragraph"/>
    <w:basedOn w:val="Normal"/>
    <w:uiPriority w:val="34"/>
    <w:qFormat/>
    <w:rsid w:val="00EB3ECD"/>
    <w:pPr>
      <w:ind w:left="720"/>
      <w:contextualSpacing/>
    </w:pPr>
    <w:rPr>
      <w:rFonts w:eastAsiaTheme="minorHAnsi"/>
      <w:lang w:val="bs-Latn-BA" w:eastAsia="en-US"/>
    </w:rPr>
  </w:style>
  <w:style w:type="table" w:styleId="TableGrid">
    <w:name w:val="Table Grid"/>
    <w:basedOn w:val="TableNormal"/>
    <w:uiPriority w:val="59"/>
    <w:rsid w:val="0043044C"/>
    <w:pPr>
      <w:spacing w:after="0" w:line="240" w:lineRule="auto"/>
    </w:pPr>
    <w:rPr>
      <w:rFonts w:ascii="Arial" w:eastAsiaTheme="minorHAnsi" w:hAnsi="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61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sadikah</dc:creator>
  <cp:lastModifiedBy>buzimkics</cp:lastModifiedBy>
  <cp:revision>3</cp:revision>
  <cp:lastPrinted>2020-02-12T08:47:00Z</cp:lastPrinted>
  <dcterms:created xsi:type="dcterms:W3CDTF">2021-03-11T09:25:00Z</dcterms:created>
  <dcterms:modified xsi:type="dcterms:W3CDTF">2021-03-12T07:33:00Z</dcterms:modified>
</cp:coreProperties>
</file>