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8440D2">
        <w:rPr>
          <w:rFonts w:ascii="Arial" w:hAnsi="Arial" w:cs="Arial"/>
          <w:b/>
        </w:rPr>
        <w:t>2458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38472C">
        <w:rPr>
          <w:rFonts w:ascii="Arial" w:hAnsi="Arial" w:cs="Arial"/>
          <w:b/>
        </w:rPr>
        <w:t>2</w:t>
      </w:r>
      <w:r w:rsidR="000054FE">
        <w:rPr>
          <w:rFonts w:ascii="Arial" w:hAnsi="Arial" w:cs="Arial"/>
          <w:b/>
        </w:rPr>
        <w:t>5</w:t>
      </w:r>
      <w:r w:rsidRPr="00A12B09">
        <w:rPr>
          <w:rFonts w:ascii="Arial" w:hAnsi="Arial" w:cs="Arial"/>
          <w:b/>
        </w:rPr>
        <w:t>.04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38472C" w:rsidRPr="0038472C">
        <w:rPr>
          <w:rFonts w:ascii="Arial" w:eastAsiaTheme="minorHAnsi" w:hAnsi="Arial" w:cs="Arial"/>
          <w:lang w:val="hr-HR"/>
        </w:rPr>
        <w:t xml:space="preserve"> </w:t>
      </w:r>
      <w:r w:rsidR="008440D2" w:rsidRPr="006253B3">
        <w:rPr>
          <w:rFonts w:ascii="Arial" w:hAnsi="Arial" w:cs="Arial"/>
          <w:noProof/>
        </w:rPr>
        <w:t>Izgradnja pješačke staze i javne rasvjete na SRC „ADE“ (II Faza projekta Izgradnja drvenog pješačkog mosta na rječnim adama)</w:t>
      </w:r>
      <w:r w:rsidR="008440D2">
        <w:rPr>
          <w:rFonts w:ascii="Arial" w:hAnsi="Arial" w:cs="Arial"/>
        </w:rPr>
        <w:t xml:space="preserve">, </w:t>
      </w:r>
      <w:r w:rsidR="0038472C" w:rsidRPr="00B35CC8">
        <w:rPr>
          <w:rFonts w:ascii="Arial" w:eastAsiaTheme="minorHAnsi" w:hAnsi="Arial" w:cs="Arial"/>
          <w:lang w:val="hr-HR"/>
        </w:rPr>
        <w:t>u grada Bosanska Krupa</w:t>
      </w:r>
      <w:r w:rsidR="004E22C8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926BAC">
        <w:rPr>
          <w:rFonts w:ascii="Arial" w:hAnsi="Arial" w:cs="Arial"/>
          <w:b/>
          <w:lang w:val="hr-HR"/>
        </w:rPr>
        <w:t>doo „</w:t>
      </w:r>
      <w:r w:rsidR="008440D2">
        <w:rPr>
          <w:rFonts w:ascii="Arial" w:hAnsi="Arial" w:cs="Arial"/>
          <w:b/>
          <w:lang w:val="hr-HR"/>
        </w:rPr>
        <w:t>BC-GRADNJA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926BAC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E22C8" w:rsidRPr="004E22C8">
        <w:rPr>
          <w:rFonts w:ascii="Arial" w:hAnsi="Arial" w:cs="Arial"/>
        </w:rPr>
        <w:t xml:space="preserve"> </w:t>
      </w:r>
      <w:r w:rsidR="008440D2" w:rsidRPr="006A0254">
        <w:rPr>
          <w:rFonts w:ascii="Arial" w:hAnsi="Arial" w:cs="Arial"/>
          <w:noProof/>
        </w:rPr>
        <w:t>Izgradnja pješačke staze i javne rasvjete na SRC „ADE“ (II Faza projekta Izgradnja drvenog pješačkog mosta na rječnim adama)</w:t>
      </w:r>
      <w:r w:rsidR="008440D2" w:rsidRPr="006A0254">
        <w:rPr>
          <w:rFonts w:ascii="Arial" w:hAnsi="Arial" w:cs="Arial"/>
        </w:rPr>
        <w:t xml:space="preserve">, </w:t>
      </w:r>
      <w:r w:rsidR="008440D2" w:rsidRPr="006A0254">
        <w:rPr>
          <w:rFonts w:ascii="Arial" w:eastAsiaTheme="minorHAnsi" w:hAnsi="Arial" w:cs="Arial"/>
          <w:lang w:val="hr-HR"/>
        </w:rPr>
        <w:t>u grada Bosanska Krupa</w:t>
      </w:r>
      <w:r w:rsidR="00E9772C" w:rsidRPr="004E22C8">
        <w:rPr>
          <w:rFonts w:ascii="Arial" w:hAnsi="Arial" w:cs="Arial"/>
        </w:rPr>
        <w:t xml:space="preserve">, </w:t>
      </w:r>
      <w:r w:rsidR="00880FF4" w:rsidRPr="004E22C8">
        <w:rPr>
          <w:rFonts w:ascii="Arial" w:hAnsi="Arial" w:cs="Arial"/>
          <w:spacing w:val="6"/>
        </w:rPr>
        <w:t xml:space="preserve"> </w:t>
      </w:r>
      <w:r w:rsidRPr="004E22C8">
        <w:rPr>
          <w:rFonts w:ascii="Arial" w:hAnsi="Arial" w:cs="Arial"/>
        </w:rPr>
        <w:t xml:space="preserve">sa cijenom u ukupnom iznosu </w:t>
      </w:r>
      <w:r w:rsidRPr="008440D2">
        <w:rPr>
          <w:rFonts w:ascii="Arial" w:hAnsi="Arial" w:cs="Arial"/>
        </w:rPr>
        <w:t xml:space="preserve">od </w:t>
      </w:r>
      <w:r w:rsidR="008440D2" w:rsidRPr="008440D2">
        <w:rPr>
          <w:rFonts w:ascii="Arial" w:hAnsi="Arial" w:cs="Arial"/>
        </w:rPr>
        <w:t>50.150,00 KM</w:t>
      </w:r>
      <w:r w:rsidR="008440D2">
        <w:rPr>
          <w:rFonts w:ascii="Arial" w:hAnsi="Arial" w:cs="Arial"/>
        </w:rPr>
        <w:t xml:space="preserve"> </w:t>
      </w:r>
      <w:r w:rsidR="00880FF4" w:rsidRPr="004E22C8">
        <w:rPr>
          <w:rFonts w:ascii="Arial" w:hAnsi="Arial" w:cs="Arial"/>
        </w:rPr>
        <w:t>KM bez PDV-a odnosno</w:t>
      </w:r>
      <w:r w:rsidR="008440D2">
        <w:rPr>
          <w:rFonts w:ascii="Arial" w:hAnsi="Arial" w:cs="Arial"/>
        </w:rPr>
        <w:t xml:space="preserve"> </w:t>
      </w:r>
      <w:r w:rsidR="008440D2" w:rsidRPr="008440D2">
        <w:rPr>
          <w:rFonts w:ascii="Arial" w:hAnsi="Arial" w:cs="Arial"/>
          <w:b/>
        </w:rPr>
        <w:t>58.675,50 KM</w:t>
      </w:r>
      <w:r w:rsidRPr="004E22C8">
        <w:rPr>
          <w:rFonts w:ascii="Arial" w:hAnsi="Arial" w:cs="Arial"/>
          <w:b/>
        </w:rPr>
        <w:t xml:space="preserve">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 xml:space="preserve">kao i ovlaštenje za obavljanje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AF4195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>Po konačnosti ove odluke sa izabranim ponuđačem potpisat će se ugovor o izvođenju radova</w:t>
      </w:r>
      <w:r w:rsidR="00880FF4" w:rsidRPr="00AF4195">
        <w:rPr>
          <w:rFonts w:ascii="Arial" w:hAnsi="Arial" w:cs="Arial"/>
        </w:rPr>
        <w:t xml:space="preserve"> na</w:t>
      </w:r>
      <w:r w:rsidR="00926BAC" w:rsidRPr="000A3D3F">
        <w:rPr>
          <w:rFonts w:ascii="Arial" w:hAnsi="Arial" w:cs="Arial"/>
        </w:rPr>
        <w:t xml:space="preserve"> </w:t>
      </w:r>
      <w:r w:rsidR="008440D2">
        <w:rPr>
          <w:rFonts w:ascii="Arial" w:hAnsi="Arial" w:cs="Arial"/>
          <w:noProof/>
        </w:rPr>
        <w:t>Izgradnji</w:t>
      </w:r>
      <w:r w:rsidR="008440D2" w:rsidRPr="006253B3">
        <w:rPr>
          <w:rFonts w:ascii="Arial" w:hAnsi="Arial" w:cs="Arial"/>
          <w:noProof/>
        </w:rPr>
        <w:t xml:space="preserve"> pješačke staze i javne rasvjete na SRC „ADE“ (II Faza projekta Izgradnja drvenog pješačkog mosta na rječnim adama)</w:t>
      </w:r>
      <w:r w:rsidR="008440D2">
        <w:rPr>
          <w:rFonts w:ascii="Arial" w:hAnsi="Arial" w:cs="Arial"/>
        </w:rPr>
        <w:t xml:space="preserve">, </w:t>
      </w:r>
      <w:r w:rsidR="008440D2" w:rsidRPr="00B35CC8">
        <w:rPr>
          <w:rFonts w:ascii="Arial" w:eastAsiaTheme="minorHAnsi" w:hAnsi="Arial" w:cs="Arial"/>
          <w:lang w:val="hr-HR"/>
        </w:rPr>
        <w:t>u grada Bosanska Krupa</w:t>
      </w:r>
      <w:r w:rsidR="00B24D50">
        <w:rPr>
          <w:rFonts w:ascii="Arial" w:hAnsi="Arial" w:cs="Arial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440D2" w:rsidRPr="00DA562D" w:rsidRDefault="007044DB" w:rsidP="008440D2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8440D2">
        <w:rPr>
          <w:rFonts w:ascii="Arial" w:hAnsi="Arial" w:cs="Arial"/>
        </w:rPr>
        <w:t>7-11-5-2458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38472C">
        <w:rPr>
          <w:rFonts w:ascii="Arial" w:hAnsi="Arial" w:cs="Arial"/>
        </w:rPr>
        <w:t xml:space="preserve"> 2</w:t>
      </w:r>
      <w:r w:rsidR="008440D2">
        <w:rPr>
          <w:rFonts w:ascii="Arial" w:hAnsi="Arial" w:cs="Arial"/>
        </w:rPr>
        <w:t>8.03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8440D2" w:rsidRPr="006253B3">
        <w:rPr>
          <w:rFonts w:ascii="Arial" w:hAnsi="Arial" w:cs="Arial"/>
          <w:noProof/>
        </w:rPr>
        <w:t>Izgradnja pješačke staze i javne rasvjete na SRC „ADE“ (II Faza projekta Izgradnja drvenog pješačkog mosta na rječnim adama)</w:t>
      </w:r>
      <w:r w:rsidR="008440D2">
        <w:rPr>
          <w:rFonts w:ascii="Arial" w:hAnsi="Arial" w:cs="Arial"/>
        </w:rPr>
        <w:t xml:space="preserve">, </w:t>
      </w:r>
      <w:r w:rsidR="008440D2" w:rsidRPr="00B35CC8">
        <w:rPr>
          <w:rFonts w:ascii="Arial" w:eastAsiaTheme="minorHAnsi" w:hAnsi="Arial" w:cs="Arial"/>
          <w:lang w:val="hr-HR"/>
        </w:rPr>
        <w:t>u grada Bosanska Krupa</w:t>
      </w:r>
      <w:r>
        <w:rPr>
          <w:rFonts w:ascii="Arial" w:hAnsi="Arial" w:cs="Arial"/>
          <w:spacing w:val="6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8440D2" w:rsidRPr="00DA562D">
        <w:rPr>
          <w:rFonts w:ascii="Arial" w:hAnsi="Arial" w:cs="Arial"/>
          <w:lang w:val="hr-HR"/>
        </w:rPr>
        <w:t xml:space="preserve">1272-1-3-31-3-25/22 od 28.3.2022. godine - objavljeno na portalu JN (TD preuzelo ukupno 15 ponuđača) i u „Službenom glasniku BiH“, broj: 18/22 od 1.4.2022. godine  </w:t>
      </w:r>
    </w:p>
    <w:p w:rsidR="004E22C8" w:rsidRDefault="004E22C8" w:rsidP="004E22C8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440D2" w:rsidRPr="00DA562D">
        <w:rPr>
          <w:rFonts w:ascii="Arial" w:hAnsi="Arial" w:cs="Arial"/>
          <w:lang w:val="hr-HR"/>
        </w:rPr>
        <w:t>18.4.2022. godine do 13:30 sati.</w:t>
      </w:r>
      <w:r w:rsidRPr="00936743">
        <w:rPr>
          <w:rFonts w:ascii="Arial" w:hAnsi="Arial" w:cs="Arial"/>
        </w:rPr>
        <w:t xml:space="preserve">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8440D2">
        <w:rPr>
          <w:rFonts w:ascii="Arial" w:hAnsi="Arial" w:cs="Arial"/>
          <w:color w:val="000000" w:themeColor="text1"/>
        </w:rPr>
        <w:t>4 (četiri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8440D2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 w:rsidR="008440D2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 xml:space="preserve">: </w:t>
      </w:r>
    </w:p>
    <w:p w:rsidR="008440D2" w:rsidRPr="002E32EA" w:rsidRDefault="008440D2" w:rsidP="008440D2">
      <w:pPr>
        <w:pStyle w:val="NoSpacing"/>
        <w:jc w:val="both"/>
        <w:rPr>
          <w:rFonts w:ascii="Arial" w:hAnsi="Arial" w:cs="Arial"/>
        </w:rPr>
      </w:pPr>
    </w:p>
    <w:p w:rsidR="008440D2" w:rsidRPr="0042624D" w:rsidRDefault="008440D2" w:rsidP="008440D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42624D">
        <w:rPr>
          <w:rFonts w:ascii="Arial" w:hAnsi="Arial" w:cs="Arial"/>
          <w:lang w:val="hr-HR"/>
        </w:rPr>
        <w:t>Ponuđač d.o.o. „EURO-COP INVEST“ Bosanska Krupa, broj protokola: 07-11-5-2458-2/22, 15.4.2022. godina u 10:18 sati</w:t>
      </w:r>
    </w:p>
    <w:p w:rsidR="008440D2" w:rsidRPr="0042624D" w:rsidRDefault="008440D2" w:rsidP="008440D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42624D">
        <w:rPr>
          <w:rFonts w:ascii="Arial" w:hAnsi="Arial" w:cs="Arial"/>
          <w:lang w:val="hr-HR"/>
        </w:rPr>
        <w:t>Ponuđač d.o.o. „BC-GRADNJA“Bosanska Krupa, broj protokola: 07-11-5-2458-3/22, 18.4.2022. godina u 7:34 sati</w:t>
      </w:r>
    </w:p>
    <w:p w:rsidR="008440D2" w:rsidRPr="0042624D" w:rsidRDefault="008440D2" w:rsidP="008440D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42624D">
        <w:rPr>
          <w:rFonts w:ascii="Arial" w:hAnsi="Arial" w:cs="Arial"/>
          <w:lang w:val="hr-HR"/>
        </w:rPr>
        <w:t>Ponuđač d.o.o. „I-KOMIĆ“ Bos.Krupa broj protokola: 07-11-5-2458-4/22, 18.4.2022. godina u 8:25 sati</w:t>
      </w:r>
    </w:p>
    <w:p w:rsidR="008440D2" w:rsidRDefault="008440D2" w:rsidP="008440D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42624D">
        <w:rPr>
          <w:rFonts w:ascii="Arial" w:hAnsi="Arial" w:cs="Arial"/>
          <w:lang w:val="hr-HR"/>
        </w:rPr>
        <w:t>Ponuđač d.o.o. „I-SELIMOVIĆ“ Cazin broj protokola: 07-11-5-2458-5/22, 18.4.2022. godina u 13:11 sati</w:t>
      </w:r>
    </w:p>
    <w:p w:rsidR="00E25B54" w:rsidRDefault="00E25B54" w:rsidP="007044DB">
      <w:pPr>
        <w:pStyle w:val="NoSpacing"/>
        <w:jc w:val="both"/>
        <w:rPr>
          <w:rFonts w:ascii="Arial" w:hAnsi="Arial" w:cs="Arial"/>
        </w:rPr>
      </w:pPr>
    </w:p>
    <w:p w:rsidR="00284930" w:rsidRDefault="00284930" w:rsidP="008440D2">
      <w:pPr>
        <w:pStyle w:val="NoSpacing"/>
        <w:ind w:left="720"/>
        <w:jc w:val="both"/>
        <w:rPr>
          <w:rFonts w:ascii="Arial" w:hAnsi="Arial" w:cs="Arial"/>
        </w:rPr>
      </w:pPr>
    </w:p>
    <w:p w:rsidR="00284930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8440D2">
        <w:rPr>
          <w:rFonts w:ascii="Arial" w:hAnsi="Arial" w:cs="Arial"/>
          <w:lang w:val="hr-HR"/>
        </w:rPr>
        <w:t>18</w:t>
      </w:r>
      <w:r w:rsidR="00284930">
        <w:rPr>
          <w:rFonts w:ascii="Arial" w:hAnsi="Arial" w:cs="Arial"/>
          <w:lang w:val="hr-HR"/>
        </w:rPr>
        <w:t>.04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8440D2">
        <w:rPr>
          <w:rFonts w:ascii="Arial" w:hAnsi="Arial" w:cs="Arial"/>
        </w:rPr>
        <w:t>u 14,00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440D2" w:rsidRPr="003105C6" w:rsidRDefault="008440D2" w:rsidP="003105C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91287E">
        <w:rPr>
          <w:rFonts w:ascii="Arial" w:hAnsi="Arial" w:cs="Arial"/>
          <w:b/>
          <w:lang w:val="hr-HR"/>
        </w:rPr>
        <w:t>„EURO-COP INVEST“ d.o.o. Bosanska Krupa</w:t>
      </w:r>
      <w:r w:rsidRPr="00F404AE">
        <w:rPr>
          <w:rFonts w:ascii="Arial" w:hAnsi="Arial" w:cs="Arial"/>
          <w:b/>
          <w:lang w:val="hr-HR"/>
        </w:rPr>
        <w:t xml:space="preserve">, </w:t>
      </w:r>
      <w:r w:rsidRPr="00F404AE">
        <w:rPr>
          <w:rFonts w:ascii="Arial" w:hAnsi="Arial" w:cs="Arial"/>
        </w:rPr>
        <w:t>dostavljena ponuda (original i kopija) uredno zapakovana i bez vidnih oštećenja, ponudio je</w:t>
      </w:r>
      <w:r w:rsidRPr="00F404AE">
        <w:rPr>
          <w:rFonts w:ascii="Arial" w:hAnsi="Arial" w:cs="Arial"/>
          <w:lang w:val="hr-HR"/>
        </w:rPr>
        <w:t>: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cijena ponude:</w:t>
      </w:r>
      <w:r w:rsidRPr="001A72EE">
        <w:rPr>
          <w:rFonts w:ascii="Arial" w:hAnsi="Arial" w:cs="Arial"/>
          <w:lang w:val="hr-HR"/>
        </w:rPr>
        <w:tab/>
        <w:t xml:space="preserve">           </w:t>
      </w:r>
      <w:r w:rsidRPr="001A72EE">
        <w:rPr>
          <w:rFonts w:ascii="Arial" w:hAnsi="Arial" w:cs="Arial"/>
          <w:b/>
          <w:lang w:val="hr-HR"/>
        </w:rPr>
        <w:t>67.286,75 KM bez PDV</w:t>
      </w:r>
      <w:r w:rsidRPr="001A72EE">
        <w:rPr>
          <w:rFonts w:ascii="Arial" w:hAnsi="Arial" w:cs="Arial"/>
          <w:lang w:val="hr-HR"/>
        </w:rPr>
        <w:t xml:space="preserve">, 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PDV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  <w:t>11.438,75</w:t>
      </w:r>
      <w:r w:rsidRPr="001A72EE">
        <w:rPr>
          <w:rFonts w:ascii="Arial" w:hAnsi="Arial" w:cs="Arial"/>
          <w:b/>
          <w:lang w:val="hr-HR"/>
        </w:rPr>
        <w:t xml:space="preserve"> KM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 xml:space="preserve">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lang w:val="hr-HR"/>
        </w:rPr>
        <w:t xml:space="preserve">ukupna cijena ponude:  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>78.725,50</w:t>
      </w:r>
      <w:r w:rsidRPr="001A72EE">
        <w:rPr>
          <w:rFonts w:ascii="Arial" w:hAnsi="Arial" w:cs="Arial"/>
          <w:lang w:val="hr-HR"/>
        </w:rPr>
        <w:t xml:space="preserve"> </w:t>
      </w:r>
      <w:r w:rsidRPr="001A72EE">
        <w:rPr>
          <w:rFonts w:ascii="Arial" w:hAnsi="Arial" w:cs="Arial"/>
          <w:b/>
          <w:lang w:val="hr-HR"/>
        </w:rPr>
        <w:t>KM sa PDV- om,</w:t>
      </w:r>
    </w:p>
    <w:p w:rsidR="008440D2" w:rsidRPr="00212CB3" w:rsidRDefault="008440D2" w:rsidP="00212CB3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Nema popusta</w:t>
      </w:r>
    </w:p>
    <w:p w:rsidR="008440D2" w:rsidRPr="001A72EE" w:rsidRDefault="008440D2" w:rsidP="008440D2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8440D2" w:rsidRPr="003105C6" w:rsidRDefault="008440D2" w:rsidP="003105C6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b/>
          <w:lang w:val="hr-HR"/>
        </w:rPr>
        <w:t xml:space="preserve">„BC-GRADNJA“d.o.o. Bosanska Krupa, </w:t>
      </w:r>
      <w:r w:rsidRPr="001A72EE">
        <w:rPr>
          <w:rFonts w:ascii="Arial" w:hAnsi="Arial" w:cs="Arial"/>
        </w:rPr>
        <w:t>dostavljena ponuda (original i kopija) uredno zapakovana i bez vidnih oštećenja, ponudio je</w:t>
      </w:r>
      <w:r w:rsidRPr="001A72EE">
        <w:rPr>
          <w:rFonts w:ascii="Arial" w:hAnsi="Arial" w:cs="Arial"/>
          <w:lang w:val="hr-HR"/>
        </w:rPr>
        <w:t xml:space="preserve">: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cijena ponude:</w:t>
      </w:r>
      <w:r w:rsidRPr="001A72EE">
        <w:rPr>
          <w:rFonts w:ascii="Arial" w:hAnsi="Arial" w:cs="Arial"/>
          <w:lang w:val="hr-HR"/>
        </w:rPr>
        <w:tab/>
        <w:t xml:space="preserve">           </w:t>
      </w:r>
      <w:r w:rsidRPr="001A72EE">
        <w:rPr>
          <w:rFonts w:ascii="Arial" w:hAnsi="Arial" w:cs="Arial"/>
          <w:b/>
          <w:lang w:val="hr-HR"/>
        </w:rPr>
        <w:t>52.968,12 KM bez PDV</w:t>
      </w:r>
      <w:r w:rsidRPr="001A72EE">
        <w:rPr>
          <w:rFonts w:ascii="Arial" w:hAnsi="Arial" w:cs="Arial"/>
          <w:lang w:val="hr-HR"/>
        </w:rPr>
        <w:t xml:space="preserve">, 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PDV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  <w:t xml:space="preserve">  </w:t>
      </w:r>
      <w:r w:rsidRPr="001A72EE">
        <w:rPr>
          <w:rFonts w:ascii="Arial" w:hAnsi="Arial" w:cs="Arial"/>
          <w:b/>
          <w:lang w:val="hr-HR"/>
        </w:rPr>
        <w:t>9.004,58 KM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 xml:space="preserve">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lang w:val="hr-HR"/>
        </w:rPr>
        <w:t xml:space="preserve">ukupna cijena ponude:  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>61.972,70</w:t>
      </w:r>
      <w:r w:rsidRPr="001A72EE">
        <w:rPr>
          <w:rFonts w:ascii="Arial" w:hAnsi="Arial" w:cs="Arial"/>
          <w:lang w:val="hr-HR"/>
        </w:rPr>
        <w:t xml:space="preserve"> </w:t>
      </w:r>
      <w:r w:rsidRPr="001A72EE">
        <w:rPr>
          <w:rFonts w:ascii="Arial" w:hAnsi="Arial" w:cs="Arial"/>
          <w:b/>
          <w:lang w:val="hr-HR"/>
        </w:rPr>
        <w:t>KM sa PDV- om,</w:t>
      </w:r>
    </w:p>
    <w:p w:rsidR="008440D2" w:rsidRDefault="008440D2" w:rsidP="00212CB3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Nema popusta</w:t>
      </w:r>
    </w:p>
    <w:p w:rsidR="003105C6" w:rsidRPr="00212CB3" w:rsidRDefault="003105C6" w:rsidP="00212CB3">
      <w:pPr>
        <w:pStyle w:val="NoSpacing"/>
        <w:ind w:left="720"/>
        <w:rPr>
          <w:rFonts w:ascii="Arial" w:hAnsi="Arial" w:cs="Arial"/>
          <w:lang w:val="hr-HR"/>
        </w:rPr>
      </w:pPr>
    </w:p>
    <w:p w:rsidR="008440D2" w:rsidRPr="003105C6" w:rsidRDefault="008440D2" w:rsidP="008440D2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</w:t>
      </w:r>
      <w:r w:rsidRPr="001A72EE">
        <w:rPr>
          <w:rFonts w:ascii="Arial" w:hAnsi="Arial" w:cs="Arial"/>
          <w:b/>
          <w:lang w:val="hr-HR"/>
        </w:rPr>
        <w:t xml:space="preserve">“d.o.o. Bosanska Krupa, </w:t>
      </w:r>
      <w:r w:rsidRPr="001A72EE">
        <w:rPr>
          <w:rFonts w:ascii="Arial" w:hAnsi="Arial" w:cs="Arial"/>
        </w:rPr>
        <w:t>dostavljena ponuda (original i kopija) uredno zapakovana i bez vidnih oštećenja, ponudio je</w:t>
      </w:r>
      <w:r w:rsidRPr="001A72EE">
        <w:rPr>
          <w:rFonts w:ascii="Arial" w:hAnsi="Arial" w:cs="Arial"/>
          <w:lang w:val="hr-HR"/>
        </w:rPr>
        <w:t xml:space="preserve">: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Pr="001A72EE">
        <w:rPr>
          <w:rFonts w:ascii="Arial" w:hAnsi="Arial" w:cs="Arial"/>
          <w:lang w:val="hr-HR"/>
        </w:rPr>
        <w:t>cijena ponude:</w:t>
      </w:r>
      <w:r w:rsidRPr="001A72EE">
        <w:rPr>
          <w:rFonts w:ascii="Arial" w:hAnsi="Arial" w:cs="Arial"/>
          <w:lang w:val="hr-HR"/>
        </w:rPr>
        <w:tab/>
        <w:t xml:space="preserve">           </w:t>
      </w:r>
      <w:r w:rsidRPr="001A72EE">
        <w:rPr>
          <w:rFonts w:ascii="Arial" w:hAnsi="Arial" w:cs="Arial"/>
          <w:b/>
          <w:lang w:val="hr-HR"/>
        </w:rPr>
        <w:t>59.521,21 KM bez PDV</w:t>
      </w:r>
      <w:r w:rsidRPr="001A72EE">
        <w:rPr>
          <w:rFonts w:ascii="Arial" w:hAnsi="Arial" w:cs="Arial"/>
          <w:lang w:val="hr-HR"/>
        </w:rPr>
        <w:t xml:space="preserve">, 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PDV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  <w:t>10.118,61</w:t>
      </w:r>
      <w:r w:rsidRPr="001A72EE">
        <w:rPr>
          <w:rFonts w:ascii="Arial" w:hAnsi="Arial" w:cs="Arial"/>
          <w:b/>
          <w:lang w:val="hr-HR"/>
        </w:rPr>
        <w:t xml:space="preserve"> KM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 xml:space="preserve">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lang w:val="hr-HR"/>
        </w:rPr>
        <w:t xml:space="preserve">ukupna cijena ponude:  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>69.639,82</w:t>
      </w:r>
      <w:r w:rsidRPr="001A72EE">
        <w:rPr>
          <w:rFonts w:ascii="Arial" w:hAnsi="Arial" w:cs="Arial"/>
          <w:lang w:val="hr-HR"/>
        </w:rPr>
        <w:t xml:space="preserve"> </w:t>
      </w:r>
      <w:r w:rsidRPr="001A72EE">
        <w:rPr>
          <w:rFonts w:ascii="Arial" w:hAnsi="Arial" w:cs="Arial"/>
          <w:b/>
          <w:lang w:val="hr-HR"/>
        </w:rPr>
        <w:t>KM sa PDV- om,</w:t>
      </w:r>
    </w:p>
    <w:p w:rsidR="008440D2" w:rsidRDefault="008440D2" w:rsidP="00212CB3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Nema popusta</w:t>
      </w:r>
    </w:p>
    <w:p w:rsidR="003105C6" w:rsidRPr="00212CB3" w:rsidRDefault="003105C6" w:rsidP="00212CB3">
      <w:pPr>
        <w:pStyle w:val="NoSpacing"/>
        <w:ind w:left="720"/>
        <w:rPr>
          <w:rFonts w:ascii="Arial" w:hAnsi="Arial" w:cs="Arial"/>
          <w:lang w:val="hr-HR"/>
        </w:rPr>
      </w:pPr>
    </w:p>
    <w:p w:rsidR="008440D2" w:rsidRPr="003105C6" w:rsidRDefault="008440D2" w:rsidP="003105C6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I-SELIMOVIĆ</w:t>
      </w:r>
      <w:r w:rsidRPr="001A72EE">
        <w:rPr>
          <w:rFonts w:ascii="Arial" w:hAnsi="Arial" w:cs="Arial"/>
          <w:b/>
          <w:lang w:val="hr-HR"/>
        </w:rPr>
        <w:t xml:space="preserve">“d.o.o. </w:t>
      </w:r>
      <w:r>
        <w:rPr>
          <w:rFonts w:ascii="Arial" w:hAnsi="Arial" w:cs="Arial"/>
          <w:b/>
          <w:lang w:val="hr-HR"/>
        </w:rPr>
        <w:t>Cazin</w:t>
      </w:r>
      <w:r w:rsidRPr="001A72EE">
        <w:rPr>
          <w:rFonts w:ascii="Arial" w:hAnsi="Arial" w:cs="Arial"/>
          <w:b/>
          <w:lang w:val="hr-HR"/>
        </w:rPr>
        <w:t xml:space="preserve">, </w:t>
      </w:r>
      <w:r w:rsidRPr="001A72EE">
        <w:rPr>
          <w:rFonts w:ascii="Arial" w:hAnsi="Arial" w:cs="Arial"/>
        </w:rPr>
        <w:t>dostavljena ponuda (original i kopija) uredno zapakovana i bez vidnih oštećenja, ponudio je</w:t>
      </w:r>
      <w:r w:rsidRPr="001A72EE">
        <w:rPr>
          <w:rFonts w:ascii="Arial" w:hAnsi="Arial" w:cs="Arial"/>
          <w:lang w:val="hr-HR"/>
        </w:rPr>
        <w:t>: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cijena ponude:</w:t>
      </w:r>
      <w:r w:rsidRPr="001A72EE">
        <w:rPr>
          <w:rFonts w:ascii="Arial" w:hAnsi="Arial" w:cs="Arial"/>
          <w:lang w:val="hr-HR"/>
        </w:rPr>
        <w:tab/>
        <w:t xml:space="preserve">           </w:t>
      </w:r>
      <w:r w:rsidRPr="001A72EE">
        <w:rPr>
          <w:rFonts w:ascii="Arial" w:hAnsi="Arial" w:cs="Arial"/>
          <w:b/>
          <w:lang w:val="hr-HR"/>
        </w:rPr>
        <w:t>78.913,39 KM bez PDV</w:t>
      </w:r>
      <w:r w:rsidRPr="001A72EE">
        <w:rPr>
          <w:rFonts w:ascii="Arial" w:hAnsi="Arial" w:cs="Arial"/>
          <w:lang w:val="hr-HR"/>
        </w:rPr>
        <w:t xml:space="preserve">, 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PDV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  <w:t>13.415,28</w:t>
      </w:r>
      <w:r w:rsidRPr="001A72EE">
        <w:rPr>
          <w:rFonts w:ascii="Arial" w:hAnsi="Arial" w:cs="Arial"/>
          <w:b/>
          <w:lang w:val="hr-HR"/>
        </w:rPr>
        <w:t xml:space="preserve"> KM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 xml:space="preserve"> </w:t>
      </w:r>
    </w:p>
    <w:p w:rsidR="008440D2" w:rsidRPr="001A72EE" w:rsidRDefault="008440D2" w:rsidP="008440D2">
      <w:pPr>
        <w:pStyle w:val="NoSpacing"/>
        <w:ind w:left="720"/>
        <w:rPr>
          <w:rFonts w:ascii="Arial" w:hAnsi="Arial" w:cs="Arial"/>
          <w:b/>
          <w:lang w:val="hr-HR"/>
        </w:rPr>
      </w:pPr>
      <w:r w:rsidRPr="001A72EE">
        <w:rPr>
          <w:rFonts w:ascii="Arial" w:hAnsi="Arial" w:cs="Arial"/>
          <w:lang w:val="hr-HR"/>
        </w:rPr>
        <w:t xml:space="preserve">ukupna cijena ponude:  </w:t>
      </w:r>
      <w:r w:rsidRPr="001A72EE">
        <w:rPr>
          <w:rFonts w:ascii="Arial" w:hAnsi="Arial" w:cs="Arial"/>
          <w:lang w:val="hr-HR"/>
        </w:rPr>
        <w:tab/>
      </w:r>
      <w:r w:rsidRPr="001A72EE">
        <w:rPr>
          <w:rFonts w:ascii="Arial" w:hAnsi="Arial" w:cs="Arial"/>
          <w:b/>
          <w:lang w:val="hr-HR"/>
        </w:rPr>
        <w:t>92.328,67</w:t>
      </w:r>
      <w:r w:rsidRPr="001A72EE">
        <w:rPr>
          <w:rFonts w:ascii="Arial" w:hAnsi="Arial" w:cs="Arial"/>
          <w:lang w:val="hr-HR"/>
        </w:rPr>
        <w:t xml:space="preserve"> </w:t>
      </w:r>
      <w:r w:rsidRPr="001A72EE">
        <w:rPr>
          <w:rFonts w:ascii="Arial" w:hAnsi="Arial" w:cs="Arial"/>
          <w:b/>
          <w:lang w:val="hr-HR"/>
        </w:rPr>
        <w:t>KM sa PDV- om,</w:t>
      </w:r>
    </w:p>
    <w:p w:rsidR="008440D2" w:rsidRPr="00F404AE" w:rsidRDefault="008440D2" w:rsidP="008440D2">
      <w:pPr>
        <w:pStyle w:val="NoSpacing"/>
        <w:ind w:left="720"/>
        <w:rPr>
          <w:rFonts w:ascii="Arial" w:hAnsi="Arial" w:cs="Arial"/>
          <w:lang w:val="hr-HR"/>
        </w:rPr>
      </w:pPr>
      <w:r w:rsidRPr="001A72EE">
        <w:rPr>
          <w:rFonts w:ascii="Arial" w:hAnsi="Arial" w:cs="Arial"/>
          <w:lang w:val="hr-HR"/>
        </w:rPr>
        <w:t>Nema popusta</w:t>
      </w:r>
    </w:p>
    <w:p w:rsidR="00284930" w:rsidRDefault="00560242" w:rsidP="004E22C8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FF0000"/>
          <w:lang w:val="hr-HR"/>
        </w:rPr>
        <w:t xml:space="preserve"> </w:t>
      </w:r>
    </w:p>
    <w:p w:rsidR="008440D2" w:rsidRPr="0091287E" w:rsidRDefault="003B4EF8" w:rsidP="008440D2">
      <w:pPr>
        <w:jc w:val="both"/>
        <w:rPr>
          <w:rFonts w:ascii="Arial" w:hAnsi="Arial" w:cs="Arial"/>
          <w:b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8440D2" w:rsidRPr="008440D2">
        <w:rPr>
          <w:rFonts w:ascii="Arial" w:hAnsi="Arial" w:cs="Arial"/>
          <w:b/>
          <w:lang w:val="hr-HR"/>
        </w:rPr>
        <w:t xml:space="preserve"> </w:t>
      </w:r>
      <w:r w:rsidR="008440D2" w:rsidRPr="0091287E">
        <w:rPr>
          <w:rFonts w:ascii="Arial" w:hAnsi="Arial" w:cs="Arial"/>
          <w:b/>
          <w:lang w:val="hr-HR"/>
        </w:rPr>
        <w:t xml:space="preserve">d.o.o. „EURO-COP INVEST“ Bosanska Krupa, </w:t>
      </w:r>
      <w:r w:rsidR="008440D2" w:rsidRPr="00AB422E">
        <w:rPr>
          <w:rFonts w:ascii="Arial" w:hAnsi="Arial" w:cs="Arial"/>
          <w:b/>
          <w:lang w:val="hr-HR"/>
        </w:rPr>
        <w:t>d.o.o. „BC-GRADNJA“</w:t>
      </w:r>
      <w:r w:rsidR="008440D2">
        <w:rPr>
          <w:rFonts w:ascii="Arial" w:hAnsi="Arial" w:cs="Arial"/>
          <w:b/>
          <w:lang w:val="hr-HR"/>
        </w:rPr>
        <w:t xml:space="preserve"> </w:t>
      </w:r>
      <w:r w:rsidR="008440D2" w:rsidRPr="00AB422E">
        <w:rPr>
          <w:rFonts w:ascii="Arial" w:hAnsi="Arial" w:cs="Arial"/>
          <w:b/>
          <w:lang w:val="hr-HR"/>
        </w:rPr>
        <w:t>Bosanska Krupa</w:t>
      </w:r>
      <w:r w:rsidR="008440D2">
        <w:rPr>
          <w:rFonts w:ascii="Arial" w:hAnsi="Arial" w:cs="Arial"/>
          <w:b/>
          <w:lang w:val="hr-HR"/>
        </w:rPr>
        <w:t>, d.o.o. „I-KOMIĆ“ Bos.Krupa i</w:t>
      </w:r>
      <w:r w:rsidR="008440D2" w:rsidRPr="0091287E">
        <w:rPr>
          <w:rFonts w:ascii="Arial" w:hAnsi="Arial" w:cs="Arial"/>
          <w:b/>
          <w:lang w:val="hr-HR"/>
        </w:rPr>
        <w:t xml:space="preserve"> d.o.o.</w:t>
      </w:r>
      <w:r w:rsidR="008440D2">
        <w:rPr>
          <w:rFonts w:ascii="Arial" w:hAnsi="Arial" w:cs="Arial"/>
          <w:b/>
          <w:lang w:val="hr-HR"/>
        </w:rPr>
        <w:t xml:space="preserve">  </w:t>
      </w:r>
      <w:r w:rsidR="008440D2" w:rsidRPr="0091287E">
        <w:rPr>
          <w:rFonts w:ascii="Arial" w:hAnsi="Arial" w:cs="Arial"/>
          <w:b/>
          <w:lang w:val="hr-HR"/>
        </w:rPr>
        <w:t xml:space="preserve"> „I-SELIMOVIĆ“ Cazin </w:t>
      </w:r>
      <w:r w:rsidR="008440D2" w:rsidRPr="0091287E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dokaze, kao i da računskih grešaka nije bilo).</w:t>
      </w:r>
    </w:p>
    <w:p w:rsidR="008B04CA" w:rsidRDefault="008440D2" w:rsidP="00212CB3">
      <w:pPr>
        <w:jc w:val="both"/>
        <w:rPr>
          <w:rFonts w:ascii="Arial" w:hAnsi="Arial" w:cs="Arial"/>
          <w:lang w:val="hr-HR"/>
        </w:rPr>
      </w:pPr>
      <w:r w:rsidRPr="0091287E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287E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91287E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="00212CB3">
        <w:rPr>
          <w:rFonts w:ascii="Arial" w:hAnsi="Arial" w:cs="Arial"/>
          <w:lang w:val="hr-HR"/>
        </w:rPr>
        <w:t xml:space="preserve">: </w:t>
      </w:r>
      <w:r w:rsidRPr="0091287E">
        <w:t xml:space="preserve"> </w:t>
      </w:r>
      <w:r w:rsidRPr="0091287E">
        <w:rPr>
          <w:rFonts w:ascii="Arial" w:hAnsi="Arial" w:cs="Arial"/>
          <w:b/>
          <w:lang w:val="hr-HR"/>
        </w:rPr>
        <w:t>d.o.o. „EURO-COP INVEST“ Bosanska Krupa, d.o.o. „BC-GRADNJA“Bosanska Krupa, d.o.o. „I-KOMIĆ“ Bos.Krupa i d.o.o. „I-SELIMOVIĆ“ Cazin</w:t>
      </w:r>
      <w:r w:rsidRPr="0091287E">
        <w:rPr>
          <w:rFonts w:ascii="Arial" w:hAnsi="Arial" w:cs="Arial"/>
          <w:lang w:val="hr-HR"/>
        </w:rPr>
        <w:t xml:space="preserve"> </w:t>
      </w:r>
      <w:r w:rsidRPr="0091287E">
        <w:rPr>
          <w:rFonts w:ascii="Arial" w:hAnsi="Arial" w:cs="Arial"/>
        </w:rPr>
        <w:t>u skladu sa Pravilnikom o uslovima i načinu korištenja e-aukcije (“Službeni glasnik BiH”broj 66/16 od 06.09.2016 godine).</w:t>
      </w:r>
      <w:r w:rsidR="00AF4195">
        <w:rPr>
          <w:rFonts w:ascii="Arial" w:hAnsi="Arial" w:cs="Arial"/>
          <w:b/>
          <w:lang w:val="hr-HR"/>
        </w:rPr>
        <w:t xml:space="preserve"> 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726A9">
        <w:rPr>
          <w:rFonts w:ascii="Arial" w:hAnsi="Arial" w:cs="Arial"/>
          <w:lang w:val="hr-HR"/>
        </w:rPr>
        <w:t>21</w:t>
      </w:r>
      <w:r w:rsidR="006A001C">
        <w:rPr>
          <w:rFonts w:ascii="Arial" w:hAnsi="Arial" w:cs="Arial"/>
          <w:lang w:val="hr-HR"/>
        </w:rPr>
        <w:t>.04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F943BA">
        <w:rPr>
          <w:rFonts w:ascii="Arial" w:hAnsi="Arial" w:cs="Arial"/>
          <w:lang w:val="hr-HR"/>
        </w:rPr>
        <w:t>1</w:t>
      </w:r>
      <w:r w:rsidR="00212CB3">
        <w:rPr>
          <w:rFonts w:ascii="Arial" w:hAnsi="Arial" w:cs="Arial"/>
          <w:lang w:val="hr-HR"/>
        </w:rPr>
        <w:t>4:00</w:t>
      </w:r>
      <w:r w:rsidR="00F943BA">
        <w:rPr>
          <w:rFonts w:ascii="Arial" w:hAnsi="Arial" w:cs="Arial"/>
          <w:lang w:val="hr-HR"/>
        </w:rPr>
        <w:t xml:space="preserve"> h i is</w:t>
      </w:r>
      <w:r w:rsidR="00212CB3">
        <w:rPr>
          <w:rFonts w:ascii="Arial" w:hAnsi="Arial" w:cs="Arial"/>
          <w:lang w:val="hr-HR"/>
        </w:rPr>
        <w:t>ta je trajala od 14:00 h do 14:25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212CB3" w:rsidRPr="00A41BA5" w:rsidRDefault="00212CB3" w:rsidP="00212CB3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hr-HR"/>
        </w:rPr>
      </w:pPr>
      <w:r w:rsidRPr="002A3A55">
        <w:rPr>
          <w:rFonts w:ascii="Arial" w:hAnsi="Arial" w:cs="Arial"/>
          <w:b/>
          <w:lang w:val="hr-HR"/>
        </w:rPr>
        <w:t>„Ponuđač d.o.o. „BC-GRADNJA“Bosanska Krupa</w:t>
      </w:r>
      <w:r w:rsidRPr="00A41BA5">
        <w:rPr>
          <w:rFonts w:ascii="Arial" w:hAnsi="Arial" w:cs="Arial"/>
          <w:lang w:val="hr-HR"/>
        </w:rPr>
        <w:t xml:space="preserve"> konačna cijena ponude iznosi </w:t>
      </w:r>
      <w:r w:rsidRPr="00A41BA5">
        <w:rPr>
          <w:rFonts w:ascii="Arial" w:hAnsi="Arial" w:cs="Arial"/>
          <w:b/>
          <w:lang w:val="hr-HR"/>
        </w:rPr>
        <w:t>50.150,00 KM bez PDV-a</w:t>
      </w:r>
      <w:r w:rsidRPr="00A41BA5">
        <w:rPr>
          <w:rFonts w:ascii="Arial" w:hAnsi="Arial" w:cs="Arial"/>
          <w:lang w:val="hr-HR"/>
        </w:rPr>
        <w:t xml:space="preserve">, pa ukupna cijena ponude iznosi </w:t>
      </w:r>
      <w:r w:rsidRPr="00A41BA5">
        <w:rPr>
          <w:rFonts w:ascii="Arial" w:hAnsi="Arial" w:cs="Arial"/>
          <w:b/>
          <w:lang w:val="hr-HR"/>
        </w:rPr>
        <w:t>58.675,50 KM</w:t>
      </w:r>
      <w:r w:rsidRPr="00A41BA5">
        <w:rPr>
          <w:rFonts w:ascii="Arial" w:hAnsi="Arial" w:cs="Arial"/>
          <w:lang w:val="hr-HR"/>
        </w:rPr>
        <w:t xml:space="preserve"> </w:t>
      </w:r>
      <w:r w:rsidRPr="00A41BA5">
        <w:rPr>
          <w:rFonts w:ascii="Arial" w:hAnsi="Arial" w:cs="Arial"/>
          <w:b/>
          <w:lang w:val="hr-HR"/>
        </w:rPr>
        <w:t xml:space="preserve">sa PDV-om, </w:t>
      </w:r>
      <w:r w:rsidRPr="00A41BA5">
        <w:rPr>
          <w:rFonts w:ascii="Arial" w:hAnsi="Arial" w:cs="Arial"/>
          <w:lang w:val="hr-HR"/>
        </w:rPr>
        <w:t>(početna cijena ponude umanjena za 5,32%);</w:t>
      </w:r>
      <w:r w:rsidRPr="00A41BA5">
        <w:rPr>
          <w:rFonts w:ascii="Arial" w:hAnsi="Arial" w:cs="Arial"/>
          <w:b/>
          <w:lang w:val="hr-HR"/>
        </w:rPr>
        <w:t xml:space="preserve">   </w:t>
      </w:r>
    </w:p>
    <w:p w:rsidR="00212CB3" w:rsidRPr="00A41BA5" w:rsidRDefault="00212CB3" w:rsidP="00212CB3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hr-HR"/>
        </w:rPr>
      </w:pPr>
      <w:r w:rsidRPr="002A3A55">
        <w:rPr>
          <w:rFonts w:ascii="Arial" w:hAnsi="Arial" w:cs="Arial"/>
          <w:b/>
          <w:lang w:val="hr-HR"/>
        </w:rPr>
        <w:t>Ponuđač d.o.o. „EURO-COP INVEST“ Bosanska Krupa</w:t>
      </w:r>
      <w:r w:rsidRPr="00A41BA5">
        <w:rPr>
          <w:rFonts w:ascii="Arial" w:hAnsi="Arial" w:cs="Arial"/>
          <w:lang w:val="hr-HR"/>
        </w:rPr>
        <w:t xml:space="preserve"> konačna cijena ponude iznosi </w:t>
      </w:r>
      <w:r w:rsidRPr="00A41BA5">
        <w:rPr>
          <w:rFonts w:ascii="Arial" w:hAnsi="Arial" w:cs="Arial"/>
          <w:b/>
          <w:lang w:val="hr-HR"/>
        </w:rPr>
        <w:t>50.500,00 KM bez PDV-a</w:t>
      </w:r>
      <w:r w:rsidRPr="00A41BA5">
        <w:rPr>
          <w:rFonts w:ascii="Arial" w:hAnsi="Arial" w:cs="Arial"/>
          <w:lang w:val="hr-HR"/>
        </w:rPr>
        <w:t xml:space="preserve">, pa ukupna cijena ponude iznosi </w:t>
      </w:r>
      <w:r w:rsidRPr="00A41BA5">
        <w:rPr>
          <w:rFonts w:ascii="Arial" w:hAnsi="Arial" w:cs="Arial"/>
          <w:b/>
          <w:lang w:val="hr-HR"/>
        </w:rPr>
        <w:t>59.085,00 KM</w:t>
      </w:r>
      <w:r w:rsidRPr="00A41BA5">
        <w:rPr>
          <w:rFonts w:ascii="Arial" w:hAnsi="Arial" w:cs="Arial"/>
          <w:lang w:val="hr-HR"/>
        </w:rPr>
        <w:t xml:space="preserve"> </w:t>
      </w:r>
      <w:r w:rsidRPr="00A41BA5">
        <w:rPr>
          <w:rFonts w:ascii="Arial" w:hAnsi="Arial" w:cs="Arial"/>
          <w:b/>
          <w:lang w:val="hr-HR"/>
        </w:rPr>
        <w:t xml:space="preserve">sa PDV-om, </w:t>
      </w:r>
      <w:r w:rsidRPr="00A41BA5">
        <w:rPr>
          <w:rFonts w:ascii="Arial" w:hAnsi="Arial" w:cs="Arial"/>
          <w:lang w:val="hr-HR"/>
        </w:rPr>
        <w:t>(početna cijena ponude umanjena za 24,95%);</w:t>
      </w:r>
      <w:r w:rsidRPr="00A41BA5">
        <w:rPr>
          <w:rFonts w:ascii="Arial" w:hAnsi="Arial" w:cs="Arial"/>
          <w:b/>
          <w:lang w:val="hr-HR"/>
        </w:rPr>
        <w:t xml:space="preserve"> </w:t>
      </w:r>
    </w:p>
    <w:p w:rsidR="00212CB3" w:rsidRPr="00A41BA5" w:rsidRDefault="00212CB3" w:rsidP="00212CB3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hr-HR"/>
        </w:rPr>
      </w:pPr>
      <w:r w:rsidRPr="002A3A55">
        <w:rPr>
          <w:rFonts w:ascii="Arial" w:hAnsi="Arial" w:cs="Arial"/>
          <w:b/>
          <w:lang w:val="hr-HR"/>
        </w:rPr>
        <w:lastRenderedPageBreak/>
        <w:t>Ponuđač d.o.o. „I-SELIMOVIĆ“ Cazin</w:t>
      </w:r>
      <w:r w:rsidRPr="00A41BA5">
        <w:rPr>
          <w:rFonts w:ascii="Arial" w:hAnsi="Arial" w:cs="Arial"/>
          <w:b/>
          <w:lang w:val="hr-HR"/>
        </w:rPr>
        <w:t xml:space="preserve"> </w:t>
      </w:r>
      <w:r w:rsidRPr="00A41BA5">
        <w:rPr>
          <w:rFonts w:ascii="Arial" w:hAnsi="Arial" w:cs="Arial"/>
          <w:lang w:val="hr-HR"/>
        </w:rPr>
        <w:t xml:space="preserve">konačna cijena ponude iznosi </w:t>
      </w:r>
      <w:r w:rsidRPr="00A41BA5">
        <w:rPr>
          <w:rFonts w:ascii="Arial" w:hAnsi="Arial" w:cs="Arial"/>
          <w:b/>
          <w:lang w:val="hr-HR"/>
        </w:rPr>
        <w:t>52.915,16 KM bez PDV-a</w:t>
      </w:r>
      <w:r w:rsidRPr="00A41BA5">
        <w:rPr>
          <w:rFonts w:ascii="Arial" w:hAnsi="Arial" w:cs="Arial"/>
          <w:lang w:val="hr-HR"/>
        </w:rPr>
        <w:t xml:space="preserve">, pa ukupna cijena ponude iznosi </w:t>
      </w:r>
      <w:r w:rsidRPr="00A41BA5">
        <w:rPr>
          <w:rFonts w:ascii="Arial" w:hAnsi="Arial" w:cs="Arial"/>
          <w:b/>
          <w:lang w:val="hr-HR"/>
        </w:rPr>
        <w:t>61.910,74 KM</w:t>
      </w:r>
      <w:r w:rsidRPr="00A41BA5">
        <w:rPr>
          <w:rFonts w:ascii="Arial" w:hAnsi="Arial" w:cs="Arial"/>
          <w:lang w:val="hr-HR"/>
        </w:rPr>
        <w:t xml:space="preserve"> </w:t>
      </w:r>
      <w:r w:rsidRPr="00A41BA5">
        <w:rPr>
          <w:rFonts w:ascii="Arial" w:hAnsi="Arial" w:cs="Arial"/>
          <w:b/>
          <w:lang w:val="hr-HR"/>
        </w:rPr>
        <w:t xml:space="preserve">sa PDV-om, </w:t>
      </w:r>
      <w:r w:rsidRPr="00A41BA5">
        <w:rPr>
          <w:rFonts w:ascii="Arial" w:hAnsi="Arial" w:cs="Arial"/>
          <w:lang w:val="hr-HR"/>
        </w:rPr>
        <w:t>(početna cijena ponude umanjena za 32,95%);</w:t>
      </w:r>
      <w:r w:rsidRPr="00A41BA5">
        <w:rPr>
          <w:rFonts w:ascii="Arial" w:hAnsi="Arial" w:cs="Arial"/>
          <w:b/>
          <w:lang w:val="hr-HR"/>
        </w:rPr>
        <w:t xml:space="preserve"> </w:t>
      </w:r>
    </w:p>
    <w:p w:rsidR="00212CB3" w:rsidRPr="00212CB3" w:rsidRDefault="00212CB3" w:rsidP="001D7118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hr-HR"/>
        </w:rPr>
      </w:pPr>
      <w:r w:rsidRPr="00A41BA5">
        <w:rPr>
          <w:rFonts w:ascii="Arial" w:hAnsi="Arial" w:cs="Arial"/>
          <w:b/>
          <w:lang w:val="hr-HR"/>
        </w:rPr>
        <w:t xml:space="preserve"> </w:t>
      </w:r>
      <w:r w:rsidRPr="002A3A55">
        <w:rPr>
          <w:rFonts w:ascii="Arial" w:hAnsi="Arial" w:cs="Arial"/>
          <w:b/>
          <w:lang w:val="hr-HR"/>
        </w:rPr>
        <w:t>Ponuđač d.o.o. „I-KOMIĆ“ Bos.Krupa</w:t>
      </w:r>
      <w:r w:rsidRPr="00A41BA5">
        <w:rPr>
          <w:rFonts w:ascii="Arial" w:hAnsi="Arial" w:cs="Arial"/>
          <w:lang w:val="hr-HR"/>
        </w:rPr>
        <w:t xml:space="preserve"> konačna cijena ponude iznosi </w:t>
      </w:r>
      <w:r w:rsidRPr="00A41BA5">
        <w:rPr>
          <w:rFonts w:ascii="Arial" w:hAnsi="Arial" w:cs="Arial"/>
          <w:b/>
          <w:lang w:val="hr-HR"/>
        </w:rPr>
        <w:t>59.521,21 KM bez PDV-a</w:t>
      </w:r>
      <w:r w:rsidRPr="00A41BA5">
        <w:rPr>
          <w:rFonts w:ascii="Arial" w:hAnsi="Arial" w:cs="Arial"/>
          <w:lang w:val="hr-HR"/>
        </w:rPr>
        <w:t xml:space="preserve">, pa ukupna cijena ponude iznosi </w:t>
      </w:r>
      <w:r w:rsidRPr="00A41BA5">
        <w:rPr>
          <w:rFonts w:ascii="Arial" w:hAnsi="Arial" w:cs="Arial"/>
          <w:b/>
          <w:lang w:val="hr-HR"/>
        </w:rPr>
        <w:t>69.639,</w:t>
      </w:r>
      <w:r>
        <w:rPr>
          <w:rFonts w:ascii="Arial" w:hAnsi="Arial" w:cs="Arial"/>
          <w:b/>
          <w:lang w:val="hr-HR"/>
        </w:rPr>
        <w:t>82</w:t>
      </w:r>
      <w:r w:rsidRPr="00A41BA5">
        <w:rPr>
          <w:rFonts w:ascii="Arial" w:hAnsi="Arial" w:cs="Arial"/>
          <w:b/>
          <w:lang w:val="hr-HR"/>
        </w:rPr>
        <w:t xml:space="preserve"> KM</w:t>
      </w:r>
      <w:r w:rsidRPr="00A41BA5">
        <w:rPr>
          <w:rFonts w:ascii="Arial" w:hAnsi="Arial" w:cs="Arial"/>
          <w:lang w:val="hr-HR"/>
        </w:rPr>
        <w:t xml:space="preserve"> </w:t>
      </w:r>
      <w:r w:rsidRPr="00A41BA5">
        <w:rPr>
          <w:rFonts w:ascii="Arial" w:hAnsi="Arial" w:cs="Arial"/>
          <w:b/>
          <w:lang w:val="hr-HR"/>
        </w:rPr>
        <w:t xml:space="preserve">sa PDV-om, </w:t>
      </w:r>
      <w:r w:rsidRPr="00A41BA5">
        <w:rPr>
          <w:rFonts w:ascii="Arial" w:hAnsi="Arial" w:cs="Arial"/>
          <w:lang w:val="hr-HR"/>
        </w:rPr>
        <w:t>(početna cijena ponude umanjena za 0%);</w:t>
      </w:r>
      <w:r w:rsidRPr="00A41BA5">
        <w:rPr>
          <w:rFonts w:ascii="Arial" w:hAnsi="Arial" w:cs="Arial"/>
          <w:b/>
          <w:lang w:val="hr-HR"/>
        </w:rPr>
        <w:t xml:space="preserve"> </w:t>
      </w:r>
    </w:p>
    <w:p w:rsidR="007529FE" w:rsidRDefault="007529FE" w:rsidP="00E34EA6">
      <w:pPr>
        <w:pStyle w:val="NoSpacing"/>
        <w:jc w:val="both"/>
        <w:rPr>
          <w:rFonts w:ascii="Arial" w:hAnsi="Arial" w:cs="Arial"/>
          <w:lang w:val="hr-HR"/>
        </w:rPr>
      </w:pPr>
    </w:p>
    <w:p w:rsidR="00212CB3" w:rsidRDefault="00C36739" w:rsidP="00212CB3">
      <w:pPr>
        <w:pStyle w:val="NoSpacing"/>
        <w:jc w:val="both"/>
        <w:rPr>
          <w:rFonts w:ascii="Arial" w:hAnsi="Arial" w:cs="Arial"/>
          <w:lang w:val="hr-HR"/>
        </w:rPr>
      </w:pPr>
      <w:r w:rsidRPr="00212CB3">
        <w:rPr>
          <w:rFonts w:ascii="Arial" w:hAnsi="Arial" w:cs="Arial"/>
          <w:lang w:val="hr-HR"/>
        </w:rPr>
        <w:t>Komisija je konstatovala</w:t>
      </w:r>
      <w:r w:rsidR="00916BE1" w:rsidRPr="00212CB3">
        <w:rPr>
          <w:rFonts w:ascii="Arial" w:hAnsi="Arial" w:cs="Arial"/>
          <w:lang w:val="hr-HR"/>
        </w:rPr>
        <w:t xml:space="preserve"> da </w:t>
      </w:r>
      <w:r w:rsidRPr="00212CB3">
        <w:rPr>
          <w:rFonts w:ascii="Arial" w:hAnsi="Arial" w:cs="Arial"/>
          <w:lang w:val="hr-HR"/>
        </w:rPr>
        <w:t>procjenjena vrijednost nabavke</w:t>
      </w:r>
      <w:r w:rsidR="00E34EA6" w:rsidRPr="00212CB3">
        <w:rPr>
          <w:rFonts w:ascii="Arial" w:hAnsi="Arial" w:cs="Arial"/>
          <w:lang w:val="hr-HR"/>
        </w:rPr>
        <w:t xml:space="preserve"> radova</w:t>
      </w:r>
      <w:r w:rsidRPr="00212CB3">
        <w:rPr>
          <w:rFonts w:ascii="Arial" w:hAnsi="Arial" w:cs="Arial"/>
          <w:lang w:val="hr-HR"/>
        </w:rPr>
        <w:t>:</w:t>
      </w:r>
      <w:r w:rsidR="001468E3" w:rsidRPr="00212CB3">
        <w:rPr>
          <w:rFonts w:ascii="Arial" w:hAnsi="Arial" w:cs="Arial"/>
        </w:rPr>
        <w:t xml:space="preserve"> </w:t>
      </w:r>
      <w:r w:rsidR="00212CB3" w:rsidRPr="00212CB3">
        <w:rPr>
          <w:rFonts w:ascii="Arial" w:hAnsi="Arial" w:cs="Arial"/>
          <w:noProof/>
        </w:rPr>
        <w:t>Izgradnja pješačke staze i javne rasvjete na SRC „ADE“ (II Faza projekta Izgradnja drvenog pješačkog mosta na rječnim adama)</w:t>
      </w:r>
      <w:r w:rsidR="00212CB3" w:rsidRPr="00212CB3">
        <w:rPr>
          <w:rFonts w:ascii="Arial" w:hAnsi="Arial" w:cs="Arial"/>
        </w:rPr>
        <w:t xml:space="preserve">, </w:t>
      </w:r>
      <w:r w:rsidR="00212CB3" w:rsidRPr="00212CB3">
        <w:rPr>
          <w:rFonts w:ascii="Arial" w:eastAsiaTheme="minorHAnsi" w:hAnsi="Arial" w:cs="Arial"/>
          <w:lang w:val="hr-HR"/>
        </w:rPr>
        <w:t>u grada Bosanska Krupa</w:t>
      </w:r>
      <w:r w:rsidR="00212CB3" w:rsidRPr="00212CB3">
        <w:rPr>
          <w:rFonts w:ascii="Arial" w:hAnsi="Arial" w:cs="Arial"/>
        </w:rPr>
        <w:t xml:space="preserve">, </w:t>
      </w:r>
      <w:r w:rsidR="00A910FB" w:rsidRPr="00212CB3">
        <w:rPr>
          <w:rFonts w:ascii="Arial" w:hAnsi="Arial" w:cs="Arial"/>
        </w:rPr>
        <w:t xml:space="preserve"> </w:t>
      </w:r>
      <w:r w:rsidR="00F943BA" w:rsidRPr="00212CB3">
        <w:rPr>
          <w:rFonts w:ascii="Arial" w:hAnsi="Arial" w:cs="Arial"/>
          <w:lang w:val="hr-HR"/>
        </w:rPr>
        <w:t>cijena bez PDV iznosi</w:t>
      </w:r>
      <w:r w:rsidR="008254D2" w:rsidRPr="00212CB3">
        <w:rPr>
          <w:rFonts w:ascii="Arial" w:hAnsi="Arial" w:cs="Arial"/>
          <w:lang w:val="hr-HR"/>
        </w:rPr>
        <w:t xml:space="preserve">: </w:t>
      </w:r>
      <w:r w:rsidR="00212CB3" w:rsidRPr="00212CB3">
        <w:rPr>
          <w:rFonts w:ascii="Arial" w:hAnsi="Arial" w:cs="Arial"/>
          <w:lang w:val="hr-HR"/>
        </w:rPr>
        <w:t>50.156,98 KM</w:t>
      </w:r>
      <w:r w:rsidR="00212CB3">
        <w:rPr>
          <w:rFonts w:ascii="Arial" w:hAnsi="Arial" w:cs="Arial"/>
          <w:lang w:val="hr-HR"/>
        </w:rPr>
        <w:t xml:space="preserve">, cijena sa PDV-om: </w:t>
      </w:r>
      <w:r w:rsidR="00212CB3" w:rsidRPr="00212CB3">
        <w:rPr>
          <w:rFonts w:ascii="Arial" w:hAnsi="Arial" w:cs="Arial"/>
          <w:lang w:val="hr-HR"/>
        </w:rPr>
        <w:t xml:space="preserve"> 58.683,66 KM</w:t>
      </w:r>
      <w:r w:rsidR="00212CB3">
        <w:rPr>
          <w:rFonts w:ascii="Arial" w:hAnsi="Arial" w:cs="Arial"/>
          <w:lang w:val="hr-HR"/>
        </w:rPr>
        <w:t>.</w:t>
      </w:r>
    </w:p>
    <w:p w:rsidR="00212CB3" w:rsidRPr="00212CB3" w:rsidRDefault="00212CB3" w:rsidP="00212CB3">
      <w:pPr>
        <w:pStyle w:val="NoSpacing"/>
        <w:jc w:val="both"/>
        <w:rPr>
          <w:rFonts w:ascii="Arial" w:hAnsi="Arial" w:cs="Arial"/>
          <w:lang w:val="hr-HR"/>
        </w:rPr>
      </w:pPr>
    </w:p>
    <w:p w:rsidR="008254D2" w:rsidRDefault="008254D2" w:rsidP="008254D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procijenjene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</w:t>
      </w:r>
      <w:r w:rsidR="00212CB3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predl</w:t>
      </w:r>
      <w:r w:rsidR="00212CB3">
        <w:rPr>
          <w:rFonts w:ascii="Arial" w:hAnsi="Arial" w:cs="Arial"/>
          <w:lang w:val="hr-HR"/>
        </w:rPr>
        <w:t>ožila</w:t>
      </w:r>
      <w:r>
        <w:rPr>
          <w:rFonts w:ascii="Arial" w:hAnsi="Arial" w:cs="Arial"/>
          <w:lang w:val="hr-HR"/>
        </w:rPr>
        <w:t xml:space="preserve">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</w:t>
      </w:r>
      <w:r w:rsidR="00212CB3" w:rsidRPr="002A3A55">
        <w:rPr>
          <w:rFonts w:ascii="Arial" w:hAnsi="Arial" w:cs="Arial"/>
          <w:b/>
          <w:lang w:val="hr-HR"/>
        </w:rPr>
        <w:t>d.o.o. „BC-GRADNJA“Bosanska Krupa</w:t>
      </w:r>
      <w:r w:rsidR="00212CB3" w:rsidRPr="00A41BA5">
        <w:rPr>
          <w:rFonts w:ascii="Arial" w:hAnsi="Arial" w:cs="Arial"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A910FB" w:rsidRPr="00A910FB" w:rsidRDefault="00A910FB" w:rsidP="00A910F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>S obzirom da je kriterij za dodjelu ugovora „najniža cijena tehnički zadovoljavajuće ponude, “ i da je  ponuda ponuđača</w:t>
      </w:r>
      <w:r w:rsidR="008254D2" w:rsidRPr="008254D2">
        <w:rPr>
          <w:rFonts w:ascii="Arial" w:hAnsi="Arial" w:cs="Arial"/>
          <w:b/>
          <w:lang w:val="hr-HR"/>
        </w:rPr>
        <w:t xml:space="preserve"> </w:t>
      </w:r>
      <w:r w:rsidR="00212CB3" w:rsidRPr="002A3A55">
        <w:rPr>
          <w:rFonts w:ascii="Arial" w:hAnsi="Arial" w:cs="Arial"/>
          <w:b/>
          <w:lang w:val="hr-HR"/>
        </w:rPr>
        <w:t>d.o.o. „BC-GRADNJA“Bosanska Krupa</w:t>
      </w:r>
      <w:r w:rsidR="00212CB3" w:rsidRPr="00A41BA5">
        <w:rPr>
          <w:rFonts w:ascii="Arial" w:hAnsi="Arial" w:cs="Arial"/>
          <w:lang w:val="hr-HR"/>
        </w:rPr>
        <w:t xml:space="preserve"> </w:t>
      </w:r>
      <w:r w:rsidR="008254D2">
        <w:rPr>
          <w:rFonts w:ascii="Arial" w:hAnsi="Arial" w:cs="Arial"/>
        </w:rPr>
        <w:t xml:space="preserve">u okviru procijenjene vrijednosti predmetne nabavke, </w:t>
      </w:r>
      <w:r w:rsidRPr="00E126CA">
        <w:rPr>
          <w:rFonts w:ascii="Arial" w:hAnsi="Arial" w:cs="Arial"/>
        </w:rPr>
        <w:t xml:space="preserve"> Ugovorni organ je  </w:t>
      </w:r>
      <w:r w:rsidR="008254D2">
        <w:rPr>
          <w:rFonts w:ascii="Arial" w:hAnsi="Arial" w:cs="Arial"/>
        </w:rPr>
        <w:t xml:space="preserve">prihvatio prijedlog Komisije i </w:t>
      </w:r>
      <w:r w:rsidRPr="00E126CA">
        <w:rPr>
          <w:rFonts w:ascii="Arial" w:hAnsi="Arial" w:cs="Arial"/>
        </w:rPr>
        <w:t>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="00212CB3">
        <w:rPr>
          <w:rFonts w:ascii="Arial" w:hAnsi="Arial" w:cs="Arial"/>
          <w:b/>
        </w:rPr>
        <w:t>AČ</w:t>
      </w:r>
      <w:r w:rsidRPr="001D3426">
        <w:rPr>
          <w:rFonts w:ascii="Arial" w:hAnsi="Arial" w:cs="Arial"/>
          <w:b/>
        </w:rPr>
        <w:t>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212CB3" w:rsidRPr="00E34EA6" w:rsidRDefault="00212CB3" w:rsidP="00212CB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 „</w:t>
      </w:r>
      <w:r>
        <w:rPr>
          <w:rFonts w:ascii="Arial" w:hAnsi="Arial" w:cs="Arial"/>
          <w:sz w:val="18"/>
          <w:szCs w:val="18"/>
          <w:lang w:val="hr-HR"/>
        </w:rPr>
        <w:t>BC-GRADNJA“ Bos. Krupa, putem e-maila</w:t>
      </w:r>
    </w:p>
    <w:p w:rsidR="008254D2" w:rsidRPr="008254D2" w:rsidRDefault="008254D2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>
        <w:rPr>
          <w:rFonts w:ascii="Arial" w:hAnsi="Arial" w:cs="Arial"/>
          <w:sz w:val="18"/>
          <w:szCs w:val="18"/>
          <w:lang w:val="hr-HR"/>
        </w:rPr>
        <w:t>,.putem e-maila</w:t>
      </w:r>
      <w:r w:rsidRPr="00A910FB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C3343" w:rsidRPr="00A910FB" w:rsidRDefault="00DC3343" w:rsidP="00DC334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>
        <w:rPr>
          <w:rFonts w:ascii="Arial" w:hAnsi="Arial" w:cs="Arial"/>
          <w:sz w:val="18"/>
          <w:szCs w:val="18"/>
          <w:lang w:val="hr-HR"/>
        </w:rPr>
        <w:t>Bos. Krupa, putem e-maila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910FB" w:rsidRPr="00212CB3" w:rsidRDefault="00DC3343" w:rsidP="00212CB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I-SELIMOVIĆ“ Cazin,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1414BF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1414BF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86" w:rsidRDefault="004F5C86" w:rsidP="00B95681">
      <w:pPr>
        <w:spacing w:after="0" w:line="240" w:lineRule="auto"/>
      </w:pPr>
      <w:r>
        <w:separator/>
      </w:r>
    </w:p>
  </w:endnote>
  <w:endnote w:type="continuationSeparator" w:id="0">
    <w:p w:rsidR="004F5C86" w:rsidRDefault="004F5C8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EF5BEB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560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4F5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86" w:rsidRDefault="004F5C86" w:rsidP="00B95681">
      <w:pPr>
        <w:spacing w:after="0" w:line="240" w:lineRule="auto"/>
      </w:pPr>
      <w:r>
        <w:separator/>
      </w:r>
    </w:p>
  </w:footnote>
  <w:footnote w:type="continuationSeparator" w:id="0">
    <w:p w:rsidR="004F5C86" w:rsidRDefault="004F5C8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56F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045A"/>
    <w:multiLevelType w:val="hybridMultilevel"/>
    <w:tmpl w:val="68ACF11C"/>
    <w:lvl w:ilvl="0" w:tplc="846A4B8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2"/>
  </w:num>
  <w:num w:numId="8">
    <w:abstractNumId w:val="13"/>
  </w:num>
  <w:num w:numId="9">
    <w:abstractNumId w:val="26"/>
  </w:num>
  <w:num w:numId="10">
    <w:abstractNumId w:val="21"/>
  </w:num>
  <w:num w:numId="11">
    <w:abstractNumId w:val="3"/>
  </w:num>
  <w:num w:numId="12">
    <w:abstractNumId w:val="24"/>
  </w:num>
  <w:num w:numId="13">
    <w:abstractNumId w:val="1"/>
  </w:num>
  <w:num w:numId="14">
    <w:abstractNumId w:val="17"/>
  </w:num>
  <w:num w:numId="15">
    <w:abstractNumId w:val="27"/>
  </w:num>
  <w:num w:numId="16">
    <w:abstractNumId w:val="29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30"/>
  </w:num>
  <w:num w:numId="27">
    <w:abstractNumId w:val="4"/>
  </w:num>
  <w:num w:numId="28">
    <w:abstractNumId w:val="20"/>
  </w:num>
  <w:num w:numId="29">
    <w:abstractNumId w:val="2"/>
  </w:num>
  <w:num w:numId="30">
    <w:abstractNumId w:val="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54FE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3A77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48B4"/>
    <w:rsid w:val="001F77C4"/>
    <w:rsid w:val="00212CB3"/>
    <w:rsid w:val="00223391"/>
    <w:rsid w:val="00235D42"/>
    <w:rsid w:val="0024787A"/>
    <w:rsid w:val="00252463"/>
    <w:rsid w:val="00284930"/>
    <w:rsid w:val="002966CD"/>
    <w:rsid w:val="002A32CD"/>
    <w:rsid w:val="002B2E00"/>
    <w:rsid w:val="002B42A8"/>
    <w:rsid w:val="002C0FF5"/>
    <w:rsid w:val="002C2E27"/>
    <w:rsid w:val="002D55F0"/>
    <w:rsid w:val="002F274C"/>
    <w:rsid w:val="003005DF"/>
    <w:rsid w:val="0030537F"/>
    <w:rsid w:val="003105C6"/>
    <w:rsid w:val="00316907"/>
    <w:rsid w:val="003231E3"/>
    <w:rsid w:val="00337025"/>
    <w:rsid w:val="00357F00"/>
    <w:rsid w:val="00362F73"/>
    <w:rsid w:val="003630D2"/>
    <w:rsid w:val="00375400"/>
    <w:rsid w:val="0038202E"/>
    <w:rsid w:val="0038472C"/>
    <w:rsid w:val="00387222"/>
    <w:rsid w:val="00393299"/>
    <w:rsid w:val="003B4EF8"/>
    <w:rsid w:val="003C2442"/>
    <w:rsid w:val="003C2EEE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B35E6"/>
    <w:rsid w:val="004E22C8"/>
    <w:rsid w:val="004E3CD0"/>
    <w:rsid w:val="004E567D"/>
    <w:rsid w:val="004F0364"/>
    <w:rsid w:val="004F3E41"/>
    <w:rsid w:val="004F5456"/>
    <w:rsid w:val="004F5C86"/>
    <w:rsid w:val="005046CF"/>
    <w:rsid w:val="0050792A"/>
    <w:rsid w:val="00514554"/>
    <w:rsid w:val="00560242"/>
    <w:rsid w:val="00560E06"/>
    <w:rsid w:val="005758D6"/>
    <w:rsid w:val="005819F4"/>
    <w:rsid w:val="00583876"/>
    <w:rsid w:val="005A3F50"/>
    <w:rsid w:val="005B4CA7"/>
    <w:rsid w:val="005C3123"/>
    <w:rsid w:val="005D2C82"/>
    <w:rsid w:val="005D2F61"/>
    <w:rsid w:val="005D41B9"/>
    <w:rsid w:val="005D5582"/>
    <w:rsid w:val="005E3DE0"/>
    <w:rsid w:val="005F2B5E"/>
    <w:rsid w:val="005F43BB"/>
    <w:rsid w:val="005F6FB2"/>
    <w:rsid w:val="00634A8C"/>
    <w:rsid w:val="00642FAD"/>
    <w:rsid w:val="006574B9"/>
    <w:rsid w:val="00684357"/>
    <w:rsid w:val="006A001C"/>
    <w:rsid w:val="006A0043"/>
    <w:rsid w:val="006A0254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34D2"/>
    <w:rsid w:val="007C5790"/>
    <w:rsid w:val="0080089D"/>
    <w:rsid w:val="00822B1C"/>
    <w:rsid w:val="008254D2"/>
    <w:rsid w:val="00830C38"/>
    <w:rsid w:val="00832A00"/>
    <w:rsid w:val="0084057D"/>
    <w:rsid w:val="00842426"/>
    <w:rsid w:val="00842D75"/>
    <w:rsid w:val="008440D2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B04CA"/>
    <w:rsid w:val="008C2B64"/>
    <w:rsid w:val="008E4086"/>
    <w:rsid w:val="008E4CC3"/>
    <w:rsid w:val="00916BE1"/>
    <w:rsid w:val="00921E70"/>
    <w:rsid w:val="00926BAC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12B09"/>
    <w:rsid w:val="00A36E54"/>
    <w:rsid w:val="00A37E20"/>
    <w:rsid w:val="00A4066E"/>
    <w:rsid w:val="00A50EDA"/>
    <w:rsid w:val="00A7259D"/>
    <w:rsid w:val="00A901B1"/>
    <w:rsid w:val="00A910FB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B69FC"/>
    <w:rsid w:val="00BC6830"/>
    <w:rsid w:val="00BD133B"/>
    <w:rsid w:val="00BF4ADE"/>
    <w:rsid w:val="00BF69B1"/>
    <w:rsid w:val="00C01D1E"/>
    <w:rsid w:val="00C36739"/>
    <w:rsid w:val="00C44DBD"/>
    <w:rsid w:val="00C5797C"/>
    <w:rsid w:val="00C64B5B"/>
    <w:rsid w:val="00C715C1"/>
    <w:rsid w:val="00C736E6"/>
    <w:rsid w:val="00CA5FF3"/>
    <w:rsid w:val="00CC1CC4"/>
    <w:rsid w:val="00CC535A"/>
    <w:rsid w:val="00CE2B4A"/>
    <w:rsid w:val="00CE54C2"/>
    <w:rsid w:val="00D03CF0"/>
    <w:rsid w:val="00D06987"/>
    <w:rsid w:val="00D2701A"/>
    <w:rsid w:val="00D31EF1"/>
    <w:rsid w:val="00D40318"/>
    <w:rsid w:val="00D61AB3"/>
    <w:rsid w:val="00D702DF"/>
    <w:rsid w:val="00D726A9"/>
    <w:rsid w:val="00D77E05"/>
    <w:rsid w:val="00D80598"/>
    <w:rsid w:val="00D87079"/>
    <w:rsid w:val="00DB00A7"/>
    <w:rsid w:val="00DC3343"/>
    <w:rsid w:val="00DC4C6C"/>
    <w:rsid w:val="00DD192C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9772C"/>
    <w:rsid w:val="00EA0E71"/>
    <w:rsid w:val="00EA1DB1"/>
    <w:rsid w:val="00EA78C1"/>
    <w:rsid w:val="00ED0327"/>
    <w:rsid w:val="00ED539C"/>
    <w:rsid w:val="00ED57B7"/>
    <w:rsid w:val="00EF1FD5"/>
    <w:rsid w:val="00EF5BEB"/>
    <w:rsid w:val="00F1172A"/>
    <w:rsid w:val="00F22D99"/>
    <w:rsid w:val="00F23E9A"/>
    <w:rsid w:val="00F24476"/>
    <w:rsid w:val="00F25CAE"/>
    <w:rsid w:val="00F509F0"/>
    <w:rsid w:val="00F536C6"/>
    <w:rsid w:val="00F54E39"/>
    <w:rsid w:val="00F63DFE"/>
    <w:rsid w:val="00F65B95"/>
    <w:rsid w:val="00F93B9F"/>
    <w:rsid w:val="00F943BA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2022-04-25T12:59:00Z</cp:lastPrinted>
  <dcterms:created xsi:type="dcterms:W3CDTF">2022-04-25T12:59:00Z</dcterms:created>
  <dcterms:modified xsi:type="dcterms:W3CDTF">2022-04-25T13:03:00Z</dcterms:modified>
</cp:coreProperties>
</file>