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EF66F1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07-11-5-2995</w:t>
      </w:r>
      <w:r w:rsidR="00E33279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:rsidR="00E33279" w:rsidRDefault="00EF66F1" w:rsidP="00E332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28.05</w:t>
      </w:r>
      <w:r w:rsidR="00E33279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="00E33279" w:rsidRPr="00300AAB">
        <w:rPr>
          <w:rFonts w:ascii="Arial" w:hAnsi="Arial" w:cs="Arial"/>
          <w:b/>
        </w:rPr>
        <w:t>.godine</w:t>
      </w:r>
      <w:r w:rsidR="00E33279" w:rsidRPr="00300AAB">
        <w:rPr>
          <w:rFonts w:ascii="Arial" w:hAnsi="Arial" w:cs="Arial"/>
        </w:rPr>
        <w:t xml:space="preserve"> 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968C8" w:rsidRPr="003968C8" w:rsidRDefault="007044DB" w:rsidP="0069509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</w:r>
      <w:r w:rsidRPr="00695092">
        <w:rPr>
          <w:rFonts w:ascii="Arial" w:hAnsi="Arial" w:cs="Arial"/>
          <w:spacing w:val="1"/>
        </w:rPr>
        <w:t xml:space="preserve"> N</w:t>
      </w:r>
      <w:r w:rsidRPr="00695092">
        <w:rPr>
          <w:rFonts w:ascii="Arial" w:hAnsi="Arial" w:cs="Arial"/>
        </w:rPr>
        <w:t xml:space="preserve">a </w:t>
      </w:r>
      <w:r w:rsidRPr="00695092">
        <w:rPr>
          <w:rFonts w:ascii="Arial" w:hAnsi="Arial" w:cs="Arial"/>
          <w:spacing w:val="-1"/>
        </w:rPr>
        <w:t>osnov</w:t>
      </w:r>
      <w:r w:rsidRPr="00695092">
        <w:rPr>
          <w:rFonts w:ascii="Arial" w:hAnsi="Arial" w:cs="Arial"/>
        </w:rPr>
        <w:t>u</w:t>
      </w:r>
      <w:r w:rsidRPr="00695092">
        <w:rPr>
          <w:rFonts w:ascii="Arial" w:hAnsi="Arial" w:cs="Arial"/>
          <w:spacing w:val="6"/>
        </w:rPr>
        <w:t xml:space="preserve"> člana 70. stav </w:t>
      </w:r>
      <w:r w:rsidR="003A4CFE" w:rsidRPr="00695092">
        <w:rPr>
          <w:rFonts w:ascii="Arial" w:hAnsi="Arial" w:cs="Arial"/>
          <w:spacing w:val="6"/>
        </w:rPr>
        <w:t>(4)</w:t>
      </w:r>
      <w:r w:rsidRPr="00695092">
        <w:rPr>
          <w:rFonts w:ascii="Arial" w:hAnsi="Arial" w:cs="Arial"/>
          <w:spacing w:val="6"/>
        </w:rPr>
        <w:t xml:space="preserve"> i (6), </w:t>
      </w:r>
      <w:r w:rsidR="00160FAD">
        <w:rPr>
          <w:rFonts w:ascii="Arial" w:hAnsi="Arial" w:cs="Arial"/>
          <w:spacing w:val="6"/>
        </w:rPr>
        <w:t>a</w:t>
      </w:r>
      <w:r w:rsidR="00DF5217">
        <w:rPr>
          <w:rFonts w:ascii="Arial" w:hAnsi="Arial" w:cs="Arial"/>
          <w:spacing w:val="6"/>
        </w:rPr>
        <w:t xml:space="preserve"> </w:t>
      </w:r>
      <w:r w:rsidR="00160FAD">
        <w:rPr>
          <w:rFonts w:ascii="Arial" w:hAnsi="Arial" w:cs="Arial"/>
          <w:spacing w:val="6"/>
        </w:rPr>
        <w:t xml:space="preserve">u vezi sa članom 2. </w:t>
      </w:r>
      <w:r w:rsidR="00DF5217">
        <w:rPr>
          <w:rFonts w:ascii="Arial" w:hAnsi="Arial" w:cs="Arial"/>
          <w:spacing w:val="6"/>
        </w:rPr>
        <w:t>s</w:t>
      </w:r>
      <w:r w:rsidR="00160FAD">
        <w:rPr>
          <w:rFonts w:ascii="Arial" w:hAnsi="Arial" w:cs="Arial"/>
          <w:spacing w:val="6"/>
        </w:rPr>
        <w:t>tav (2) tačka l) pod 2</w:t>
      </w:r>
      <w:r w:rsidR="00DF5217">
        <w:rPr>
          <w:rFonts w:ascii="Arial" w:hAnsi="Arial" w:cs="Arial"/>
          <w:spacing w:val="6"/>
        </w:rPr>
        <w:t xml:space="preserve"> i člana 69. Stav (2) pod d) </w:t>
      </w:r>
      <w:r w:rsidR="00DF5217" w:rsidRPr="00695092">
        <w:rPr>
          <w:rFonts w:ascii="Arial" w:hAnsi="Arial" w:cs="Arial"/>
          <w:spacing w:val="6"/>
        </w:rPr>
        <w:t>Zakona o javnim nabavkama („Službeni glasnik BiH“, broj: 39/14</w:t>
      </w:r>
      <w:r w:rsidR="00CA4BF4" w:rsidRPr="00CA4BF4">
        <w:rPr>
          <w:rFonts w:ascii="Arial" w:hAnsi="Arial" w:cs="Arial"/>
          <w:spacing w:val="6"/>
          <w:sz w:val="24"/>
          <w:szCs w:val="24"/>
        </w:rPr>
        <w:t xml:space="preserve"> </w:t>
      </w:r>
      <w:r w:rsidR="00CA4BF4" w:rsidRPr="00CA4BF4">
        <w:rPr>
          <w:rFonts w:ascii="Arial" w:hAnsi="Arial" w:cs="Arial"/>
          <w:spacing w:val="6"/>
        </w:rPr>
        <w:t>i 59/22</w:t>
      </w:r>
      <w:r w:rsidR="00DF5217" w:rsidRPr="00CA4BF4">
        <w:rPr>
          <w:rFonts w:ascii="Arial" w:hAnsi="Arial" w:cs="Arial"/>
          <w:spacing w:val="6"/>
        </w:rPr>
        <w:t>),</w:t>
      </w:r>
      <w:r w:rsidR="00DF5217">
        <w:rPr>
          <w:rFonts w:ascii="Arial" w:hAnsi="Arial" w:cs="Arial"/>
          <w:spacing w:val="6"/>
        </w:rPr>
        <w:t xml:space="preserve"> </w:t>
      </w:r>
      <w:r w:rsidRPr="00695092">
        <w:rPr>
          <w:rFonts w:ascii="Arial" w:hAnsi="Arial" w:cs="Arial"/>
          <w:spacing w:val="6"/>
        </w:rPr>
        <w:t xml:space="preserve">u otvorenom postupku nabavke </w:t>
      </w:r>
      <w:r w:rsidR="00EF66F1">
        <w:rPr>
          <w:rFonts w:ascii="Arial" w:hAnsi="Arial" w:cs="Arial"/>
          <w:spacing w:val="6"/>
        </w:rPr>
        <w:t>usluga</w:t>
      </w:r>
      <w:r w:rsidRPr="00695092">
        <w:rPr>
          <w:rFonts w:ascii="Arial" w:hAnsi="Arial" w:cs="Arial"/>
        </w:rPr>
        <w:t xml:space="preserve"> s namjerom provođenja e-aukcije</w:t>
      </w:r>
      <w:r w:rsidRPr="00695092">
        <w:rPr>
          <w:rFonts w:ascii="Arial" w:hAnsi="Arial" w:cs="Arial"/>
          <w:spacing w:val="6"/>
        </w:rPr>
        <w:t xml:space="preserve"> </w:t>
      </w:r>
      <w:r w:rsidR="00880FF4" w:rsidRPr="00695092">
        <w:rPr>
          <w:rFonts w:ascii="Arial" w:hAnsi="Arial" w:cs="Arial"/>
          <w:spacing w:val="6"/>
        </w:rPr>
        <w:t>–</w:t>
      </w:r>
      <w:r w:rsidR="00570C94" w:rsidRPr="00695092">
        <w:rPr>
          <w:rFonts w:ascii="Arial" w:hAnsi="Arial" w:cs="Arial"/>
        </w:rPr>
        <w:t xml:space="preserve"> </w:t>
      </w:r>
      <w:r w:rsidR="00E33279" w:rsidRPr="00695092">
        <w:rPr>
          <w:rFonts w:ascii="Arial" w:hAnsi="Arial" w:cs="Arial"/>
          <w:lang w:val="hr-BA"/>
        </w:rPr>
        <w:t xml:space="preserve"> </w:t>
      </w:r>
      <w:r w:rsidR="00EF66F1">
        <w:rPr>
          <w:rFonts w:ascii="Arial" w:hAnsi="Arial" w:cs="Arial"/>
        </w:rPr>
        <w:t>Uspostava katastra nekretnina  za k.o. Bosanska Krupa 1 i Bosanska Krupa 2</w:t>
      </w:r>
      <w:r w:rsidR="00695092">
        <w:rPr>
          <w:rFonts w:ascii="Arial" w:hAnsi="Arial" w:cs="Arial"/>
          <w:lang w:val="hr-BA"/>
        </w:rPr>
        <w:t xml:space="preserve">, </w:t>
      </w:r>
      <w:r w:rsidRPr="00695092">
        <w:rPr>
          <w:rFonts w:ascii="Arial" w:hAnsi="Arial" w:cs="Arial"/>
          <w:spacing w:val="6"/>
        </w:rPr>
        <w:t xml:space="preserve">na prijedlog Komisije za provođenje postupka javne nabavke, </w:t>
      </w:r>
      <w:r w:rsidR="00F943BA" w:rsidRPr="00695092">
        <w:rPr>
          <w:rFonts w:ascii="Arial" w:hAnsi="Arial" w:cs="Arial"/>
          <w:spacing w:val="6"/>
        </w:rPr>
        <w:t>Gradonačelnik grada</w:t>
      </w:r>
      <w:r w:rsidRPr="00695092">
        <w:rPr>
          <w:rFonts w:ascii="Arial" w:hAnsi="Arial" w:cs="Arial"/>
          <w:spacing w:val="6"/>
        </w:rPr>
        <w:t xml:space="preserve"> Bosanska Krupa, kao rukovodilac organa</w:t>
      </w:r>
      <w:r w:rsidR="00F943BA" w:rsidRPr="00695092">
        <w:rPr>
          <w:rFonts w:ascii="Arial" w:hAnsi="Arial" w:cs="Arial"/>
          <w:spacing w:val="6"/>
        </w:rPr>
        <w:t xml:space="preserve"> uprave</w:t>
      </w:r>
      <w:r w:rsidRPr="00695092">
        <w:rPr>
          <w:rFonts w:ascii="Arial" w:hAnsi="Arial" w:cs="Arial"/>
          <w:spacing w:val="6"/>
        </w:rPr>
        <w:t xml:space="preserve"> donosi:</w:t>
      </w: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6C3062">
        <w:rPr>
          <w:rFonts w:ascii="Arial" w:hAnsi="Arial" w:cs="Arial"/>
          <w:b/>
        </w:rPr>
        <w:t xml:space="preserve"> </w:t>
      </w: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EF66F1" w:rsidRPr="00DF5217" w:rsidRDefault="00EF66F1" w:rsidP="00DF521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DF5217">
        <w:rPr>
          <w:rFonts w:ascii="Arial" w:hAnsi="Arial" w:cs="Arial"/>
          <w:b/>
          <w:lang w:eastAsia="hr-HR"/>
        </w:rPr>
        <w:t xml:space="preserve">Odbacuje se kao neprihvatljiva ponuda ponuđača </w:t>
      </w:r>
      <w:r w:rsidRPr="00DF5217">
        <w:rPr>
          <w:rFonts w:ascii="Arial" w:hAnsi="Arial" w:cs="Arial"/>
          <w:b/>
          <w:lang w:val="hr-HR"/>
        </w:rPr>
        <w:t>d.o.o. „GEODET“ Sarajevo</w:t>
      </w:r>
      <w:r w:rsidR="00805785">
        <w:rPr>
          <w:rFonts w:ascii="Arial" w:hAnsi="Arial" w:cs="Arial"/>
          <w:b/>
          <w:lang w:val="hr-HR"/>
        </w:rPr>
        <w:t xml:space="preserve"> </w:t>
      </w:r>
      <w:r w:rsidR="00805785" w:rsidRPr="00805785">
        <w:rPr>
          <w:rFonts w:ascii="Arial" w:hAnsi="Arial" w:cs="Arial"/>
          <w:lang w:val="hr-HR"/>
        </w:rPr>
        <w:t xml:space="preserve">u predmetu </w:t>
      </w:r>
      <w:r w:rsidR="00805785" w:rsidRPr="00805785">
        <w:rPr>
          <w:rFonts w:ascii="Arial" w:hAnsi="Arial" w:cs="Arial"/>
          <w:spacing w:val="6"/>
        </w:rPr>
        <w:t>nabavke usluga</w:t>
      </w:r>
      <w:r w:rsidR="00805785" w:rsidRPr="00805785">
        <w:rPr>
          <w:rFonts w:ascii="Arial" w:hAnsi="Arial" w:cs="Arial"/>
        </w:rPr>
        <w:t xml:space="preserve"> </w:t>
      </w:r>
      <w:r w:rsidR="00805785" w:rsidRPr="00805785">
        <w:rPr>
          <w:rFonts w:ascii="Arial" w:hAnsi="Arial" w:cs="Arial"/>
          <w:spacing w:val="6"/>
        </w:rPr>
        <w:t>-</w:t>
      </w:r>
      <w:r w:rsidR="00805785" w:rsidRPr="00695092">
        <w:rPr>
          <w:rFonts w:ascii="Arial" w:hAnsi="Arial" w:cs="Arial"/>
          <w:lang w:val="hr-BA"/>
        </w:rPr>
        <w:t xml:space="preserve"> </w:t>
      </w:r>
      <w:r w:rsidR="00805785">
        <w:rPr>
          <w:rFonts w:ascii="Arial" w:hAnsi="Arial" w:cs="Arial"/>
        </w:rPr>
        <w:t>Uspostava katastra nekretnina  za k.o. Bosanska Krupa 1 i Bosanska Krupa 2</w:t>
      </w:r>
      <w:r w:rsidR="00805785" w:rsidRPr="00F33850">
        <w:rPr>
          <w:rFonts w:ascii="Arial" w:hAnsi="Arial" w:cs="Arial"/>
          <w:b/>
          <w:lang w:val="hr-BA"/>
        </w:rPr>
        <w:t>,</w:t>
      </w:r>
      <w:r w:rsidRPr="00DF5217">
        <w:rPr>
          <w:rFonts w:ascii="Arial" w:hAnsi="Arial" w:cs="Arial"/>
        </w:rPr>
        <w:t xml:space="preserve"> </w:t>
      </w:r>
      <w:r w:rsidRPr="00805785">
        <w:rPr>
          <w:rFonts w:ascii="Arial" w:hAnsi="Arial" w:cs="Arial"/>
          <w:b/>
        </w:rPr>
        <w:t xml:space="preserve">jer </w:t>
      </w:r>
      <w:r w:rsidR="00E7722E">
        <w:rPr>
          <w:rFonts w:ascii="Arial" w:hAnsi="Arial" w:cs="Arial"/>
          <w:b/>
        </w:rPr>
        <w:t xml:space="preserve">cijena </w:t>
      </w:r>
      <w:r w:rsidRPr="00805785">
        <w:rPr>
          <w:rFonts w:ascii="Arial" w:hAnsi="Arial" w:cs="Arial"/>
          <w:b/>
        </w:rPr>
        <w:t>ponud</w:t>
      </w:r>
      <w:r w:rsidR="00E7722E">
        <w:rPr>
          <w:rFonts w:ascii="Arial" w:hAnsi="Arial" w:cs="Arial"/>
          <w:b/>
        </w:rPr>
        <w:t>e ponuđača</w:t>
      </w:r>
      <w:r w:rsidRPr="00805785">
        <w:rPr>
          <w:rFonts w:ascii="Arial" w:hAnsi="Arial" w:cs="Arial"/>
          <w:b/>
        </w:rPr>
        <w:t xml:space="preserve"> prelazi planirana odnosno </w:t>
      </w:r>
      <w:r w:rsidR="00DF5217" w:rsidRPr="00805785">
        <w:rPr>
          <w:rFonts w:ascii="Arial" w:hAnsi="Arial" w:cs="Arial"/>
          <w:b/>
        </w:rPr>
        <w:t>obezbjeđena</w:t>
      </w:r>
      <w:r w:rsidRPr="00805785">
        <w:rPr>
          <w:rFonts w:ascii="Arial" w:hAnsi="Arial" w:cs="Arial"/>
          <w:b/>
        </w:rPr>
        <w:t xml:space="preserve"> novčana sredstva Ugovornog organa za predmetnu nabavku</w:t>
      </w:r>
      <w:r w:rsidR="00DF5217" w:rsidRPr="00805785">
        <w:rPr>
          <w:rFonts w:ascii="Arial" w:hAnsi="Arial" w:cs="Arial"/>
          <w:b/>
        </w:rPr>
        <w:t>.</w:t>
      </w:r>
    </w:p>
    <w:p w:rsidR="00DF5217" w:rsidRPr="00DF5217" w:rsidRDefault="00DF5217" w:rsidP="00DF5217">
      <w:pPr>
        <w:pStyle w:val="ListParagraph"/>
        <w:spacing w:after="0" w:line="240" w:lineRule="auto"/>
        <w:ind w:left="218"/>
        <w:jc w:val="both"/>
        <w:rPr>
          <w:rFonts w:ascii="Arial" w:hAnsi="Arial" w:cs="Arial"/>
          <w:b/>
          <w:lang w:eastAsia="hr-HR"/>
        </w:rPr>
      </w:pPr>
    </w:p>
    <w:p w:rsidR="00F33850" w:rsidRPr="00805785" w:rsidRDefault="009E7855" w:rsidP="0080578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 w:rsidRPr="00805785">
        <w:rPr>
          <w:rFonts w:ascii="Arial" w:hAnsi="Arial" w:cs="Arial"/>
          <w:b/>
          <w:lang w:eastAsia="hr-HR"/>
        </w:rPr>
        <w:t xml:space="preserve">Poništava se </w:t>
      </w:r>
      <w:r w:rsidRPr="00805785">
        <w:rPr>
          <w:rFonts w:ascii="Arial" w:hAnsi="Arial" w:cs="Arial"/>
          <w:b/>
          <w:spacing w:val="6"/>
        </w:rPr>
        <w:t xml:space="preserve">otvoreni postupak nabavke </w:t>
      </w:r>
      <w:r w:rsidR="00EF66F1" w:rsidRPr="00805785">
        <w:rPr>
          <w:rFonts w:ascii="Arial" w:hAnsi="Arial" w:cs="Arial"/>
          <w:b/>
          <w:spacing w:val="6"/>
        </w:rPr>
        <w:t>usluga</w:t>
      </w:r>
      <w:r w:rsidRPr="00805785">
        <w:rPr>
          <w:rFonts w:ascii="Arial" w:hAnsi="Arial" w:cs="Arial"/>
        </w:rPr>
        <w:t xml:space="preserve"> </w:t>
      </w:r>
      <w:r w:rsidRPr="00805785">
        <w:rPr>
          <w:rFonts w:ascii="Arial" w:hAnsi="Arial" w:cs="Arial"/>
          <w:spacing w:val="6"/>
        </w:rPr>
        <w:t>-</w:t>
      </w:r>
      <w:r w:rsidR="00695092" w:rsidRPr="00805785">
        <w:rPr>
          <w:rFonts w:ascii="Arial" w:hAnsi="Arial" w:cs="Arial"/>
          <w:lang w:val="hr-BA"/>
        </w:rPr>
        <w:t xml:space="preserve"> </w:t>
      </w:r>
      <w:r w:rsidR="00EF66F1" w:rsidRPr="00805785">
        <w:rPr>
          <w:rFonts w:ascii="Arial" w:hAnsi="Arial" w:cs="Arial"/>
        </w:rPr>
        <w:t>Uspostava katastra nekretnina  za k.o. Bosanska Krupa 1 i Bosanska Krupa 2</w:t>
      </w:r>
      <w:r w:rsidR="00F33850" w:rsidRPr="00805785">
        <w:rPr>
          <w:rFonts w:ascii="Arial" w:hAnsi="Arial" w:cs="Arial"/>
          <w:b/>
          <w:lang w:val="hr-BA"/>
        </w:rPr>
        <w:t xml:space="preserve">, </w:t>
      </w:r>
      <w:r w:rsidRPr="00805785">
        <w:rPr>
          <w:rFonts w:ascii="Arial" w:hAnsi="Arial" w:cs="Arial"/>
        </w:rPr>
        <w:t xml:space="preserve"> </w:t>
      </w:r>
      <w:r w:rsidRPr="00805785">
        <w:rPr>
          <w:rFonts w:ascii="Arial" w:hAnsi="Arial" w:cs="Arial"/>
          <w:lang w:eastAsia="hr-HR"/>
        </w:rPr>
        <w:t xml:space="preserve">koji je objavljen dana </w:t>
      </w:r>
      <w:r w:rsidR="00EF66F1" w:rsidRPr="00805785">
        <w:rPr>
          <w:rFonts w:ascii="Arial" w:hAnsi="Arial" w:cs="Arial"/>
          <w:lang w:eastAsia="hr-HR"/>
        </w:rPr>
        <w:t>9.4</w:t>
      </w:r>
      <w:r w:rsidRPr="00805785">
        <w:rPr>
          <w:rFonts w:ascii="Arial" w:hAnsi="Arial" w:cs="Arial"/>
          <w:lang w:eastAsia="hr-HR"/>
        </w:rPr>
        <w:t>.202</w:t>
      </w:r>
      <w:r w:rsidR="00EF66F1" w:rsidRPr="00805785">
        <w:rPr>
          <w:rFonts w:ascii="Arial" w:hAnsi="Arial" w:cs="Arial"/>
          <w:lang w:eastAsia="hr-HR"/>
        </w:rPr>
        <w:t>4</w:t>
      </w:r>
      <w:r w:rsidRPr="00805785">
        <w:rPr>
          <w:rFonts w:ascii="Arial" w:hAnsi="Arial" w:cs="Arial"/>
          <w:lang w:eastAsia="hr-HR"/>
        </w:rPr>
        <w:t>. godine na Portalu javnih nabavki (</w:t>
      </w:r>
      <w:r w:rsidR="00EF66F1" w:rsidRPr="00805785">
        <w:rPr>
          <w:rFonts w:ascii="Arial" w:hAnsi="Arial" w:cs="Arial"/>
          <w:lang w:val="hr-HR"/>
        </w:rPr>
        <w:t>Obavještenje o nabavci broj: 1272-1-2-48-3-48/24 od 9.4.2024. godine</w:t>
      </w:r>
      <w:r w:rsidRPr="00805785">
        <w:rPr>
          <w:rFonts w:ascii="Arial" w:eastAsia="Calibri" w:hAnsi="Arial" w:cs="Arial"/>
          <w:lang w:val="hr-HR"/>
        </w:rPr>
        <w:t xml:space="preserve"> objavljeno na portalu JN </w:t>
      </w:r>
      <w:r w:rsidR="00EF66F1" w:rsidRPr="00805785">
        <w:rPr>
          <w:rFonts w:ascii="Arial" w:hAnsi="Arial" w:cs="Arial"/>
          <w:lang w:val="hr-HR"/>
        </w:rPr>
        <w:t>i u „Službenom glasniku BiH“, broj: 25/24 od 12.4.2024. godine</w:t>
      </w:r>
      <w:r w:rsidRPr="00805785">
        <w:rPr>
          <w:rFonts w:ascii="Arial" w:eastAsia="Calibri" w:hAnsi="Arial" w:cs="Arial"/>
          <w:lang w:val="hr-HR"/>
        </w:rPr>
        <w:t>)</w:t>
      </w:r>
      <w:r w:rsidRPr="00805785">
        <w:rPr>
          <w:rFonts w:ascii="Arial" w:hAnsi="Arial" w:cs="Arial"/>
          <w:lang w:eastAsia="hr-HR"/>
        </w:rPr>
        <w:t xml:space="preserve">, </w:t>
      </w:r>
      <w:r w:rsidR="00F33850" w:rsidRPr="00805785">
        <w:rPr>
          <w:rFonts w:ascii="Arial" w:hAnsi="Arial" w:cs="Arial"/>
          <w:b/>
          <w:lang w:val="hr-BA"/>
        </w:rPr>
        <w:t xml:space="preserve">jer je </w:t>
      </w:r>
      <w:r w:rsidR="00DF5217" w:rsidRPr="00805785">
        <w:rPr>
          <w:rFonts w:ascii="Arial" w:hAnsi="Arial" w:cs="Arial"/>
          <w:b/>
          <w:lang w:val="hr-BA"/>
        </w:rPr>
        <w:t xml:space="preserve">jedina zaprimljena ponuda ponuđača </w:t>
      </w:r>
      <w:r w:rsidR="00DF5217" w:rsidRPr="00805785">
        <w:rPr>
          <w:rFonts w:ascii="Arial" w:hAnsi="Arial" w:cs="Arial"/>
          <w:b/>
          <w:lang w:val="hr-HR"/>
        </w:rPr>
        <w:t xml:space="preserve">d.o.o. „GEODET“ Sarajevo, </w:t>
      </w:r>
      <w:r w:rsidR="00DF5217" w:rsidRPr="00805785">
        <w:rPr>
          <w:rFonts w:ascii="Arial" w:hAnsi="Arial" w:cs="Arial"/>
          <w:b/>
        </w:rPr>
        <w:t xml:space="preserve"> neprihvatljiva</w:t>
      </w:r>
      <w:r w:rsidR="00F33850" w:rsidRPr="00805785">
        <w:rPr>
          <w:rFonts w:ascii="Arial" w:hAnsi="Arial" w:cs="Arial"/>
          <w:b/>
          <w:lang w:val="hr-BA"/>
        </w:rPr>
        <w:t>.</w:t>
      </w:r>
    </w:p>
    <w:p w:rsidR="009E7855" w:rsidRDefault="009E7855" w:rsidP="006C3062">
      <w:pPr>
        <w:pStyle w:val="NoSpacing"/>
        <w:rPr>
          <w:rFonts w:ascii="Arial" w:hAnsi="Arial" w:cs="Arial"/>
          <w:b/>
        </w:rPr>
      </w:pPr>
    </w:p>
    <w:p w:rsidR="003C580C" w:rsidRDefault="003C580C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F17B6" w:rsidRDefault="007044DB" w:rsidP="002F17B6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DF5217">
        <w:rPr>
          <w:rFonts w:ascii="Arial" w:hAnsi="Arial" w:cs="Arial"/>
        </w:rPr>
        <w:t>7-11-5-2995/24</w:t>
      </w:r>
      <w:r w:rsidRPr="00936743">
        <w:rPr>
          <w:rFonts w:ascii="Arial" w:hAnsi="Arial" w:cs="Arial"/>
        </w:rPr>
        <w:t xml:space="preserve"> od</w:t>
      </w:r>
      <w:r w:rsidR="00DF5217">
        <w:rPr>
          <w:rFonts w:ascii="Arial" w:hAnsi="Arial" w:cs="Arial"/>
        </w:rPr>
        <w:t xml:space="preserve"> 09</w:t>
      </w:r>
      <w:r w:rsidRPr="00936743">
        <w:rPr>
          <w:rFonts w:ascii="Arial" w:hAnsi="Arial" w:cs="Arial"/>
        </w:rPr>
        <w:t>.</w:t>
      </w:r>
      <w:r w:rsidR="00DF5217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DF5217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6C3062">
        <w:rPr>
          <w:rFonts w:ascii="Arial" w:hAnsi="Arial" w:cs="Arial"/>
        </w:rPr>
        <w:t>–</w:t>
      </w:r>
      <w:r w:rsidR="00DF5217" w:rsidRPr="00DF5217">
        <w:rPr>
          <w:rFonts w:ascii="Arial" w:hAnsi="Arial" w:cs="Arial"/>
        </w:rPr>
        <w:t xml:space="preserve"> </w:t>
      </w:r>
      <w:r w:rsidR="00DF5217">
        <w:rPr>
          <w:rFonts w:ascii="Arial" w:hAnsi="Arial" w:cs="Arial"/>
        </w:rPr>
        <w:t>Uspostava katastra nekretnina  za k.o. Bosanska Krupa 1 i Bosanska Krupa 2</w:t>
      </w:r>
      <w:r w:rsidR="00861C03">
        <w:rPr>
          <w:rFonts w:ascii="Arial" w:hAnsi="Arial" w:cs="Arial"/>
          <w:sz w:val="28"/>
          <w:szCs w:val="28"/>
        </w:rPr>
        <w:t xml:space="preserve">. </w:t>
      </w:r>
      <w:r w:rsidR="00DF5217" w:rsidRPr="006447E4">
        <w:rPr>
          <w:rFonts w:ascii="Arial" w:hAnsi="Arial" w:cs="Arial"/>
          <w:lang w:val="hr-HR"/>
        </w:rPr>
        <w:t xml:space="preserve">Obavještenje o nabavci broj: 1272-1-2-48-3-48/24 od 9.4.2024. godine - objavljeno na portalu JN (TD preuzelo ukupno 9 ponuđača) i u „Službenom glasniku BiH“, broj: 25/24 od 12.4.2024. godine  </w:t>
      </w:r>
    </w:p>
    <w:p w:rsidR="00DF5217" w:rsidRPr="00DF5217" w:rsidRDefault="00DF5217" w:rsidP="002F17B6">
      <w:pPr>
        <w:pStyle w:val="NoSpacing"/>
        <w:jc w:val="both"/>
        <w:rPr>
          <w:rFonts w:ascii="Arial" w:hAnsi="Arial" w:cs="Arial"/>
          <w:lang w:val="hr-HR"/>
        </w:rPr>
      </w:pPr>
    </w:p>
    <w:p w:rsidR="00C71569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DF5217">
        <w:rPr>
          <w:rFonts w:ascii="Arial" w:hAnsi="Arial" w:cs="Arial"/>
          <w:lang w:val="hr-HR"/>
        </w:rPr>
        <w:t>24.05</w:t>
      </w:r>
      <w:r w:rsidR="00B24D50">
        <w:rPr>
          <w:rFonts w:ascii="Arial" w:hAnsi="Arial" w:cs="Arial"/>
          <w:lang w:val="hr-HR"/>
        </w:rPr>
        <w:t>.202</w:t>
      </w:r>
      <w:r w:rsidR="00DF5217">
        <w:rPr>
          <w:rFonts w:ascii="Arial" w:hAnsi="Arial" w:cs="Arial"/>
          <w:lang w:val="hr-HR"/>
        </w:rPr>
        <w:t>4</w:t>
      </w:r>
      <w:r w:rsidR="00B24D50">
        <w:rPr>
          <w:rFonts w:ascii="Arial" w:hAnsi="Arial" w:cs="Arial"/>
          <w:lang w:val="hr-HR"/>
        </w:rPr>
        <w:t>. godine do 1</w:t>
      </w:r>
      <w:r w:rsidR="002F17B6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695092">
        <w:rPr>
          <w:rFonts w:ascii="Arial" w:hAnsi="Arial" w:cs="Arial"/>
        </w:rPr>
        <w:t>pristigla</w:t>
      </w:r>
      <w:r w:rsidR="00E9772C">
        <w:rPr>
          <w:rFonts w:ascii="Arial" w:hAnsi="Arial" w:cs="Arial"/>
        </w:rPr>
        <w:t xml:space="preserve"> je </w:t>
      </w:r>
      <w:r w:rsidR="00B24D50">
        <w:rPr>
          <w:rFonts w:ascii="Arial" w:hAnsi="Arial" w:cs="Arial"/>
        </w:rPr>
        <w:t xml:space="preserve"> </w:t>
      </w:r>
      <w:r w:rsidR="00695092">
        <w:rPr>
          <w:rFonts w:ascii="Arial" w:hAnsi="Arial" w:cs="Arial"/>
        </w:rPr>
        <w:t xml:space="preserve">jedna </w:t>
      </w:r>
      <w:r w:rsidR="00695092">
        <w:rPr>
          <w:rFonts w:ascii="Arial" w:hAnsi="Arial" w:cs="Arial"/>
          <w:color w:val="000000" w:themeColor="text1"/>
        </w:rPr>
        <w:t xml:space="preserve"> ponuda</w:t>
      </w:r>
      <w:r w:rsidR="00110C5D">
        <w:rPr>
          <w:rFonts w:ascii="Arial" w:hAnsi="Arial" w:cs="Arial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 xml:space="preserve">olu ugovornog organa i to </w:t>
      </w:r>
      <w:r w:rsidR="00635154">
        <w:rPr>
          <w:rFonts w:ascii="Arial" w:hAnsi="Arial" w:cs="Arial"/>
        </w:rPr>
        <w:t>ponuda</w:t>
      </w:r>
      <w:r w:rsidRPr="00936743">
        <w:rPr>
          <w:rFonts w:ascii="Arial" w:hAnsi="Arial" w:cs="Arial"/>
        </w:rPr>
        <w:t>: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 </w:t>
      </w:r>
    </w:p>
    <w:p w:rsidR="00DF5217" w:rsidRPr="00276CEF" w:rsidRDefault="00DF5217" w:rsidP="00DF5217">
      <w:pPr>
        <w:pStyle w:val="NoSpacing"/>
        <w:jc w:val="both"/>
        <w:rPr>
          <w:rFonts w:ascii="Arial" w:hAnsi="Arial" w:cs="Arial"/>
          <w:lang w:val="hr-HR"/>
        </w:rPr>
      </w:pPr>
      <w:r w:rsidRPr="00276CEF">
        <w:rPr>
          <w:rFonts w:ascii="Arial" w:hAnsi="Arial" w:cs="Arial"/>
          <w:b/>
          <w:lang w:val="hr-HR"/>
        </w:rPr>
        <w:t>d.o.o. „GEODET“ Sarajevo</w:t>
      </w:r>
      <w:r w:rsidRPr="00276CEF">
        <w:rPr>
          <w:rFonts w:ascii="Arial" w:hAnsi="Arial" w:cs="Arial"/>
          <w:lang w:val="hr-HR"/>
        </w:rPr>
        <w:t>, broj protokola: 07-11-5-2995-2/24, 23.5.2024. godina u 11:45 sati</w:t>
      </w:r>
    </w:p>
    <w:p w:rsidR="00110C5D" w:rsidRPr="00FC0221" w:rsidRDefault="00110C5D" w:rsidP="00110C5D">
      <w:pPr>
        <w:pStyle w:val="NoSpacing"/>
        <w:jc w:val="both"/>
        <w:rPr>
          <w:rFonts w:ascii="Arial" w:hAnsi="Arial" w:cs="Arial"/>
        </w:rPr>
      </w:pPr>
    </w:p>
    <w:p w:rsidR="006C3062" w:rsidRDefault="003B4EF8" w:rsidP="006C3062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DF5217">
        <w:rPr>
          <w:rFonts w:ascii="Arial" w:hAnsi="Arial" w:cs="Arial"/>
          <w:lang w:val="hr-HR"/>
        </w:rPr>
        <w:t>24.05</w:t>
      </w:r>
      <w:r w:rsidR="00F943BA">
        <w:rPr>
          <w:rFonts w:ascii="Arial" w:hAnsi="Arial" w:cs="Arial"/>
          <w:lang w:val="hr-HR"/>
        </w:rPr>
        <w:t>.202</w:t>
      </w:r>
      <w:r w:rsidR="00DF5217">
        <w:rPr>
          <w:rFonts w:ascii="Arial" w:hAnsi="Arial" w:cs="Arial"/>
          <w:lang w:val="hr-HR"/>
        </w:rPr>
        <w:t>4</w:t>
      </w:r>
      <w:r w:rsidR="00B24D50">
        <w:rPr>
          <w:rFonts w:ascii="Arial" w:hAnsi="Arial" w:cs="Arial"/>
          <w:lang w:val="hr-HR"/>
        </w:rPr>
        <w:t xml:space="preserve">. godine </w:t>
      </w:r>
      <w:r w:rsidR="00EC2BCA">
        <w:rPr>
          <w:rFonts w:ascii="Arial" w:hAnsi="Arial" w:cs="Arial"/>
        </w:rPr>
        <w:t>u 1</w:t>
      </w:r>
      <w:r w:rsidR="00C71569">
        <w:rPr>
          <w:rFonts w:ascii="Arial" w:hAnsi="Arial" w:cs="Arial"/>
        </w:rPr>
        <w:t>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</w:t>
      </w:r>
      <w:r w:rsidR="00D2511F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DF5217" w:rsidRDefault="00DF5217" w:rsidP="006C306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DF5217" w:rsidRPr="001D35EA" w:rsidRDefault="00DF5217" w:rsidP="00DF521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D35EA">
        <w:rPr>
          <w:rFonts w:ascii="Arial" w:hAnsi="Arial" w:cs="Arial"/>
          <w:b/>
          <w:lang w:val="hr-HR"/>
        </w:rPr>
        <w:t>Ponuđač d.o.o. „GEODET“ Sarajevo,</w:t>
      </w:r>
      <w:r w:rsidRPr="001D35EA">
        <w:rPr>
          <w:rFonts w:ascii="Arial" w:hAnsi="Arial" w:cs="Arial"/>
          <w:lang w:val="hr-HR"/>
        </w:rPr>
        <w:t xml:space="preserve"> </w:t>
      </w:r>
      <w:r w:rsidRPr="001D35EA">
        <w:rPr>
          <w:rFonts w:ascii="Arial" w:hAnsi="Arial" w:cs="Arial"/>
        </w:rPr>
        <w:t>dostavljena ponuda (original i kopija), ponudio je:</w:t>
      </w:r>
    </w:p>
    <w:p w:rsidR="00DF5217" w:rsidRPr="00E024C4" w:rsidRDefault="00DF5217" w:rsidP="00DF52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DF5217" w:rsidRPr="001D35EA" w:rsidRDefault="00DF5217" w:rsidP="00DF5217">
      <w:pPr>
        <w:pStyle w:val="NoSpacing"/>
        <w:ind w:left="720"/>
        <w:rPr>
          <w:rFonts w:ascii="Arial" w:hAnsi="Arial" w:cs="Arial"/>
          <w:lang w:val="hr-HR"/>
        </w:rPr>
      </w:pPr>
      <w:r w:rsidRPr="001D35EA">
        <w:rPr>
          <w:rFonts w:ascii="Arial" w:hAnsi="Arial" w:cs="Arial"/>
          <w:lang w:val="hr-HR"/>
        </w:rPr>
        <w:t>cijena ponude:</w:t>
      </w:r>
      <w:r w:rsidRPr="001D35EA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  </w:t>
      </w:r>
      <w:r w:rsidRPr="001D35EA">
        <w:rPr>
          <w:rFonts w:ascii="Arial" w:hAnsi="Arial" w:cs="Arial"/>
          <w:b/>
          <w:lang w:val="hr-HR"/>
        </w:rPr>
        <w:t>513,240,00 KM bez PDV</w:t>
      </w:r>
      <w:r w:rsidRPr="001D35EA">
        <w:rPr>
          <w:rFonts w:ascii="Arial" w:hAnsi="Arial" w:cs="Arial"/>
          <w:lang w:val="hr-HR"/>
        </w:rPr>
        <w:t xml:space="preserve">,  </w:t>
      </w:r>
    </w:p>
    <w:p w:rsidR="00DF5217" w:rsidRPr="001D35EA" w:rsidRDefault="00DF5217" w:rsidP="00DF5217">
      <w:pPr>
        <w:pStyle w:val="NoSpacing"/>
        <w:ind w:left="720"/>
        <w:rPr>
          <w:rFonts w:ascii="Arial" w:hAnsi="Arial" w:cs="Arial"/>
          <w:lang w:val="hr-HR"/>
        </w:rPr>
      </w:pPr>
      <w:r w:rsidRPr="001D35EA">
        <w:rPr>
          <w:rFonts w:ascii="Arial" w:hAnsi="Arial" w:cs="Arial"/>
          <w:lang w:val="hr-HR"/>
        </w:rPr>
        <w:t>PDV</w:t>
      </w:r>
      <w:r w:rsidRPr="001D35EA">
        <w:rPr>
          <w:rFonts w:ascii="Arial" w:hAnsi="Arial" w:cs="Arial"/>
          <w:lang w:val="hr-HR"/>
        </w:rPr>
        <w:tab/>
      </w:r>
      <w:r w:rsidRPr="001D35EA">
        <w:rPr>
          <w:rFonts w:ascii="Arial" w:hAnsi="Arial" w:cs="Arial"/>
          <w:lang w:val="hr-HR"/>
        </w:rPr>
        <w:tab/>
      </w:r>
      <w:r w:rsidRPr="001D35EA">
        <w:rPr>
          <w:rFonts w:ascii="Arial" w:hAnsi="Arial" w:cs="Arial"/>
          <w:lang w:val="hr-HR"/>
        </w:rPr>
        <w:tab/>
      </w:r>
      <w:r w:rsidRPr="001D35EA">
        <w:rPr>
          <w:rFonts w:ascii="Arial" w:hAnsi="Arial" w:cs="Arial"/>
          <w:lang w:val="hr-HR"/>
        </w:rPr>
        <w:tab/>
        <w:t xml:space="preserve">     </w:t>
      </w:r>
      <w:r w:rsidRPr="001D35EA">
        <w:rPr>
          <w:rFonts w:ascii="Arial" w:hAnsi="Arial" w:cs="Arial"/>
          <w:b/>
          <w:lang w:val="hr-HR"/>
        </w:rPr>
        <w:t>87.250,80 KM</w:t>
      </w:r>
      <w:r w:rsidRPr="001D35EA">
        <w:rPr>
          <w:rFonts w:ascii="Arial" w:hAnsi="Arial" w:cs="Arial"/>
          <w:lang w:val="hr-HR"/>
        </w:rPr>
        <w:tab/>
      </w:r>
      <w:r w:rsidRPr="001D35EA">
        <w:rPr>
          <w:rFonts w:ascii="Arial" w:hAnsi="Arial" w:cs="Arial"/>
          <w:lang w:val="hr-HR"/>
        </w:rPr>
        <w:tab/>
      </w:r>
      <w:r w:rsidRPr="001D35EA">
        <w:rPr>
          <w:rFonts w:ascii="Arial" w:hAnsi="Arial" w:cs="Arial"/>
          <w:b/>
          <w:lang w:val="hr-HR"/>
        </w:rPr>
        <w:t xml:space="preserve"> </w:t>
      </w:r>
    </w:p>
    <w:p w:rsidR="00DF5217" w:rsidRPr="001D35EA" w:rsidRDefault="00DF5217" w:rsidP="00DF5217">
      <w:pPr>
        <w:pStyle w:val="NoSpacing"/>
        <w:ind w:left="720"/>
        <w:rPr>
          <w:rFonts w:ascii="Arial" w:hAnsi="Arial" w:cs="Arial"/>
          <w:b/>
          <w:lang w:val="hr-HR"/>
        </w:rPr>
      </w:pPr>
      <w:r w:rsidRPr="001D35EA">
        <w:rPr>
          <w:rFonts w:ascii="Arial" w:hAnsi="Arial" w:cs="Arial"/>
          <w:lang w:val="hr-HR"/>
        </w:rPr>
        <w:t xml:space="preserve">ukupna cijena ponude:  </w:t>
      </w:r>
      <w:r w:rsidRPr="001D35EA">
        <w:rPr>
          <w:rFonts w:ascii="Arial" w:hAnsi="Arial" w:cs="Arial"/>
          <w:lang w:val="hr-HR"/>
        </w:rPr>
        <w:tab/>
        <w:t xml:space="preserve">   </w:t>
      </w:r>
      <w:r w:rsidRPr="001D35EA">
        <w:rPr>
          <w:rFonts w:ascii="Arial" w:hAnsi="Arial" w:cs="Arial"/>
          <w:b/>
          <w:lang w:val="hr-HR"/>
        </w:rPr>
        <w:t>600.490,80</w:t>
      </w:r>
      <w:r w:rsidRPr="001D35EA">
        <w:rPr>
          <w:rFonts w:ascii="Arial" w:hAnsi="Arial" w:cs="Arial"/>
          <w:lang w:val="hr-HR"/>
        </w:rPr>
        <w:t xml:space="preserve"> </w:t>
      </w:r>
      <w:r w:rsidRPr="001D35EA">
        <w:rPr>
          <w:rFonts w:ascii="Arial" w:hAnsi="Arial" w:cs="Arial"/>
          <w:b/>
          <w:lang w:val="hr-HR"/>
        </w:rPr>
        <w:t>KM sa PDV- om,</w:t>
      </w:r>
    </w:p>
    <w:p w:rsidR="00635154" w:rsidRDefault="00DF5217" w:rsidP="00635154">
      <w:pPr>
        <w:pStyle w:val="NoSpacing"/>
        <w:ind w:left="720"/>
        <w:rPr>
          <w:rFonts w:ascii="Arial" w:hAnsi="Arial" w:cs="Arial"/>
          <w:lang w:val="hr-HR"/>
        </w:rPr>
      </w:pPr>
      <w:r w:rsidRPr="001D35EA">
        <w:rPr>
          <w:rFonts w:ascii="Arial" w:hAnsi="Arial" w:cs="Arial"/>
          <w:lang w:val="hr-HR"/>
        </w:rPr>
        <w:t>Nema popusta</w:t>
      </w:r>
    </w:p>
    <w:p w:rsidR="00DF5217" w:rsidRPr="00DF5217" w:rsidRDefault="002F17B6" w:rsidP="00635154">
      <w:pPr>
        <w:pStyle w:val="NoSpacing"/>
        <w:ind w:left="-142"/>
        <w:jc w:val="both"/>
        <w:rPr>
          <w:rFonts w:ascii="Arial" w:hAnsi="Arial" w:cs="Arial"/>
          <w:lang w:val="hr-HR"/>
        </w:rPr>
      </w:pPr>
      <w:r w:rsidRPr="00DF5217">
        <w:rPr>
          <w:rFonts w:ascii="Arial" w:hAnsi="Arial" w:cs="Arial"/>
          <w:lang w:val="hr-HR"/>
        </w:rPr>
        <w:lastRenderedPageBreak/>
        <w:t xml:space="preserve">Komisija je  konstatovala da </w:t>
      </w:r>
      <w:r w:rsidR="00DF5217" w:rsidRPr="00DF5217">
        <w:rPr>
          <w:rFonts w:ascii="Arial" w:hAnsi="Arial" w:cs="Arial"/>
          <w:lang w:val="hr-HR"/>
        </w:rPr>
        <w:t xml:space="preserve"> procijenjena vrijednost </w:t>
      </w:r>
      <w:r w:rsidR="00635154">
        <w:rPr>
          <w:rFonts w:ascii="Arial" w:hAnsi="Arial" w:cs="Arial"/>
          <w:lang w:val="hr-HR"/>
        </w:rPr>
        <w:t xml:space="preserve">predmetnih </w:t>
      </w:r>
      <w:r w:rsidR="00DF5217" w:rsidRPr="00DF5217">
        <w:rPr>
          <w:rFonts w:ascii="Arial" w:hAnsi="Arial" w:cs="Arial"/>
          <w:lang w:val="hr-HR"/>
        </w:rPr>
        <w:t>usluga</w:t>
      </w:r>
      <w:r w:rsidR="00F33850" w:rsidRPr="00DF5217">
        <w:rPr>
          <w:rFonts w:ascii="Arial" w:hAnsi="Arial" w:cs="Arial"/>
          <w:lang w:val="hr-HR"/>
        </w:rPr>
        <w:t xml:space="preserve"> </w:t>
      </w:r>
      <w:r w:rsidR="00D2511F" w:rsidRPr="00DF5217">
        <w:rPr>
          <w:rFonts w:ascii="Arial" w:hAnsi="Arial" w:cs="Arial"/>
        </w:rPr>
        <w:t>iznosi</w:t>
      </w:r>
      <w:r w:rsidR="00DF5217" w:rsidRPr="00DF5217">
        <w:rPr>
          <w:rFonts w:ascii="Arial" w:hAnsi="Arial" w:cs="Arial"/>
          <w:lang w:val="hr-HR"/>
        </w:rPr>
        <w:t xml:space="preserve">: cijena bez PDV  512.820,51 KM cijena sa PDV-om:  599.999,99 KM </w:t>
      </w:r>
    </w:p>
    <w:p w:rsidR="0088291D" w:rsidRDefault="0088291D" w:rsidP="0088291D">
      <w:pPr>
        <w:pStyle w:val="NoSpacing"/>
        <w:jc w:val="both"/>
        <w:rPr>
          <w:rFonts w:ascii="Arial" w:hAnsi="Arial" w:cs="Arial"/>
          <w:lang w:val="hr-HR"/>
        </w:rPr>
      </w:pPr>
    </w:p>
    <w:p w:rsidR="00852445" w:rsidRPr="00CA4BF4" w:rsidRDefault="00BA6740" w:rsidP="00DF5217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CA4BF4">
        <w:rPr>
          <w:rFonts w:ascii="Arial" w:hAnsi="Arial" w:cs="Arial"/>
          <w:lang w:val="hr-HR"/>
        </w:rPr>
        <w:t>Komisija za provođenje postupka javne nabavke je i</w:t>
      </w:r>
      <w:r w:rsidR="00695092" w:rsidRPr="00CA4BF4">
        <w:rPr>
          <w:rFonts w:ascii="Arial" w:hAnsi="Arial" w:cs="Arial"/>
          <w:lang w:val="hr-HR"/>
        </w:rPr>
        <w:t>zvršila  evaluaciju dostavljene ponude</w:t>
      </w:r>
      <w:r w:rsidRPr="00CA4BF4">
        <w:rPr>
          <w:rFonts w:ascii="Arial" w:hAnsi="Arial" w:cs="Arial"/>
          <w:lang w:val="hr-HR"/>
        </w:rPr>
        <w:t xml:space="preserve"> i konstatovala je</w:t>
      </w:r>
      <w:r w:rsidR="00DF5217" w:rsidRPr="00CA4BF4">
        <w:rPr>
          <w:rFonts w:ascii="Arial" w:hAnsi="Arial" w:cs="Arial"/>
          <w:lang w:val="hr-HR"/>
        </w:rPr>
        <w:t xml:space="preserve"> da ponuda ponuđača </w:t>
      </w:r>
      <w:r w:rsidR="00DF5217" w:rsidRPr="002F01D6">
        <w:rPr>
          <w:rFonts w:ascii="Arial" w:hAnsi="Arial" w:cs="Arial"/>
          <w:lang w:val="hr-HR"/>
        </w:rPr>
        <w:t>d.o.o. „GEODET“ Sarajevo</w:t>
      </w:r>
      <w:r w:rsidR="00DF5217" w:rsidRPr="00CA4BF4">
        <w:rPr>
          <w:rFonts w:ascii="Arial" w:hAnsi="Arial" w:cs="Arial"/>
        </w:rPr>
        <w:t xml:space="preserve"> prelazi planirana odnosno obezbjeđena novčana sredstva Ugovornog organa za predmetnu nabavku</w:t>
      </w:r>
      <w:r w:rsidR="00DF5217" w:rsidRPr="00CA4BF4">
        <w:rPr>
          <w:rFonts w:ascii="Arial" w:hAnsi="Arial" w:cs="Arial"/>
          <w:lang w:val="hr-HR"/>
        </w:rPr>
        <w:t>.</w:t>
      </w:r>
    </w:p>
    <w:p w:rsidR="00DF5217" w:rsidRPr="00CA4BF4" w:rsidRDefault="00DF5217" w:rsidP="00DF5217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</w:p>
    <w:p w:rsidR="00DF5217" w:rsidRDefault="00DF5217" w:rsidP="00DF5217">
      <w:pPr>
        <w:pStyle w:val="NoSpacing"/>
        <w:ind w:left="-142"/>
        <w:jc w:val="both"/>
        <w:rPr>
          <w:rFonts w:ascii="Arial" w:hAnsi="Arial" w:cs="Arial"/>
          <w:b/>
          <w:lang w:val="hr-HR"/>
        </w:rPr>
      </w:pPr>
      <w:r w:rsidRPr="00CA4BF4">
        <w:rPr>
          <w:rFonts w:ascii="Arial" w:hAnsi="Arial" w:cs="Arial"/>
          <w:lang w:val="hr-HR"/>
        </w:rPr>
        <w:t xml:space="preserve">Shodno članu 2. </w:t>
      </w:r>
      <w:r w:rsidR="002F01D6">
        <w:rPr>
          <w:rFonts w:ascii="Arial" w:hAnsi="Arial" w:cs="Arial"/>
          <w:lang w:val="hr-HR"/>
        </w:rPr>
        <w:t>s</w:t>
      </w:r>
      <w:r w:rsidRPr="00CA4BF4">
        <w:rPr>
          <w:rFonts w:ascii="Arial" w:hAnsi="Arial" w:cs="Arial"/>
          <w:lang w:val="hr-HR"/>
        </w:rPr>
        <w:t>tav (2) tačka l) pod 2) Zakona o javnim nabavkama (</w:t>
      </w:r>
      <w:r w:rsidRPr="00CA4BF4">
        <w:rPr>
          <w:rFonts w:ascii="Arial" w:hAnsi="Arial" w:cs="Arial"/>
          <w:lang w:val="sr-Latn-BA"/>
        </w:rPr>
        <w:t>„Službeni glasnik BiH“, br. 39/14 i 59/22)</w:t>
      </w:r>
      <w:r w:rsidRPr="00CA4BF4">
        <w:rPr>
          <w:rFonts w:ascii="Arial" w:hAnsi="Arial" w:cs="Arial"/>
          <w:b/>
          <w:lang w:val="sr-Latn-BA"/>
        </w:rPr>
        <w:t xml:space="preserve"> </w:t>
      </w:r>
      <w:r w:rsidRPr="00CA4BF4">
        <w:rPr>
          <w:rFonts w:ascii="Arial" w:hAnsi="Arial" w:cs="Arial"/>
          <w:lang w:val="hr-HR"/>
        </w:rPr>
        <w:t xml:space="preserve">ponuda </w:t>
      </w:r>
      <w:r w:rsidRPr="00CA4BF4">
        <w:rPr>
          <w:rFonts w:ascii="Arial" w:hAnsi="Arial" w:cs="Arial"/>
          <w:lang w:val="hr-BA"/>
        </w:rPr>
        <w:t xml:space="preserve">čija cijena prelazi planirana, odnosno </w:t>
      </w:r>
      <w:r w:rsidR="00635154">
        <w:rPr>
          <w:rFonts w:ascii="Arial" w:hAnsi="Arial" w:cs="Arial"/>
          <w:lang w:val="hr-BA"/>
        </w:rPr>
        <w:t>obezbjeđena</w:t>
      </w:r>
      <w:r w:rsidRPr="00CA4BF4">
        <w:rPr>
          <w:rFonts w:ascii="Arial" w:hAnsi="Arial" w:cs="Arial"/>
          <w:lang w:val="hr-BA"/>
        </w:rPr>
        <w:t xml:space="preserve"> novčana sredstva ugovornog organa za nabavku</w:t>
      </w:r>
      <w:r w:rsidR="00635154">
        <w:rPr>
          <w:rFonts w:ascii="Arial" w:hAnsi="Arial" w:cs="Arial"/>
          <w:lang w:val="hr-BA"/>
        </w:rPr>
        <w:t xml:space="preserve"> </w:t>
      </w:r>
      <w:r w:rsidRPr="00CA4BF4">
        <w:rPr>
          <w:rFonts w:ascii="Arial" w:hAnsi="Arial" w:cs="Arial"/>
          <w:lang w:val="hr-BA"/>
        </w:rPr>
        <w:t xml:space="preserve"> </w:t>
      </w:r>
      <w:r w:rsidRPr="00CA4BF4">
        <w:rPr>
          <w:rFonts w:ascii="Arial" w:hAnsi="Arial" w:cs="Arial"/>
          <w:lang w:val="hr-HR"/>
        </w:rPr>
        <w:t>je neprihvatljiva</w:t>
      </w:r>
      <w:r w:rsidRPr="00CA4BF4">
        <w:rPr>
          <w:rFonts w:ascii="Arial" w:hAnsi="Arial" w:cs="Arial"/>
          <w:b/>
          <w:lang w:val="hr-HR"/>
        </w:rPr>
        <w:t xml:space="preserve">. </w:t>
      </w:r>
    </w:p>
    <w:p w:rsidR="00635154" w:rsidRDefault="00635154" w:rsidP="00DF5217">
      <w:pPr>
        <w:pStyle w:val="NoSpacing"/>
        <w:ind w:left="-142"/>
        <w:jc w:val="both"/>
        <w:rPr>
          <w:rFonts w:ascii="Arial" w:hAnsi="Arial" w:cs="Arial"/>
          <w:b/>
          <w:lang w:val="hr-HR"/>
        </w:rPr>
      </w:pPr>
    </w:p>
    <w:p w:rsidR="00635154" w:rsidRDefault="00635154" w:rsidP="00DF5217">
      <w:pPr>
        <w:pStyle w:val="NoSpacing"/>
        <w:ind w:left="-142"/>
        <w:jc w:val="both"/>
        <w:rPr>
          <w:rFonts w:ascii="Arial" w:hAnsi="Arial" w:cs="Arial"/>
        </w:rPr>
      </w:pPr>
      <w:r w:rsidRPr="00635154">
        <w:rPr>
          <w:rFonts w:ascii="Arial" w:hAnsi="Arial" w:cs="Arial"/>
          <w:lang w:val="hr-HR"/>
        </w:rPr>
        <w:t xml:space="preserve">U vezi gore navedeog Komisija je predložila </w:t>
      </w:r>
      <w:r w:rsidRPr="00635154">
        <w:rPr>
          <w:rFonts w:ascii="Arial" w:hAnsi="Arial" w:cs="Arial"/>
        </w:rPr>
        <w:t xml:space="preserve">Ugovornom organu da ponudu ponuđača </w:t>
      </w:r>
      <w:r w:rsidRPr="00635154">
        <w:rPr>
          <w:rFonts w:ascii="Arial" w:hAnsi="Arial" w:cs="Arial"/>
          <w:lang w:val="hr-HR"/>
        </w:rPr>
        <w:t>d.o.o. „GEODET“ Sarajevo</w:t>
      </w:r>
      <w:r w:rsidRPr="00635154">
        <w:rPr>
          <w:rFonts w:ascii="Arial" w:hAnsi="Arial" w:cs="Arial"/>
        </w:rPr>
        <w:t xml:space="preserve"> odbaci kao neprihvatljivu</w:t>
      </w:r>
      <w:r>
        <w:rPr>
          <w:rFonts w:ascii="Arial" w:hAnsi="Arial" w:cs="Arial"/>
        </w:rPr>
        <w:t>.</w:t>
      </w:r>
    </w:p>
    <w:p w:rsidR="00635154" w:rsidRPr="00635154" w:rsidRDefault="00635154" w:rsidP="00DF5217">
      <w:pPr>
        <w:pStyle w:val="NoSpacing"/>
        <w:ind w:left="-142"/>
        <w:jc w:val="both"/>
        <w:rPr>
          <w:rFonts w:ascii="Arial" w:hAnsi="Arial" w:cs="Arial"/>
          <w:lang w:val="hr-HR"/>
        </w:rPr>
      </w:pPr>
    </w:p>
    <w:p w:rsidR="00DF5217" w:rsidRPr="00635154" w:rsidRDefault="00DF5217" w:rsidP="0063515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CA4BF4">
        <w:rPr>
          <w:rFonts w:ascii="Arial" w:hAnsi="Arial" w:cs="Arial"/>
        </w:rPr>
        <w:t>S obzirom da je ponuda ponuđača</w:t>
      </w:r>
      <w:r w:rsidRPr="00CA4BF4">
        <w:rPr>
          <w:rFonts w:ascii="Arial" w:hAnsi="Arial" w:cs="Arial"/>
          <w:b/>
          <w:lang w:val="hr-HR"/>
        </w:rPr>
        <w:t xml:space="preserve"> </w:t>
      </w:r>
      <w:r w:rsidRPr="00635154">
        <w:rPr>
          <w:rFonts w:ascii="Arial" w:hAnsi="Arial" w:cs="Arial"/>
          <w:lang w:val="hr-HR"/>
        </w:rPr>
        <w:t>d.o.o. „GEODET“ Sarajevo,</w:t>
      </w:r>
      <w:r w:rsidR="00635154" w:rsidRPr="00635154">
        <w:rPr>
          <w:rFonts w:ascii="Arial" w:hAnsi="Arial" w:cs="Arial"/>
          <w:lang w:val="hr-HR"/>
        </w:rPr>
        <w:t xml:space="preserve"> </w:t>
      </w:r>
      <w:r w:rsidRPr="00635154">
        <w:rPr>
          <w:rFonts w:ascii="Arial" w:hAnsi="Arial" w:cs="Arial"/>
          <w:lang w:val="hr-HR"/>
        </w:rPr>
        <w:t>jedina zaprimljena ponuda,</w:t>
      </w:r>
      <w:r w:rsidR="00635154" w:rsidRPr="00635154">
        <w:rPr>
          <w:rFonts w:ascii="Arial" w:hAnsi="Arial" w:cs="Arial"/>
          <w:lang w:val="hr-HR"/>
        </w:rPr>
        <w:t xml:space="preserve"> </w:t>
      </w:r>
      <w:r w:rsidRPr="00635154">
        <w:rPr>
          <w:rFonts w:ascii="Arial" w:hAnsi="Arial" w:cs="Arial"/>
          <w:lang w:val="hr-HR"/>
        </w:rPr>
        <w:t>a  koja je neprihvatljiva iz razloga jer cijena ponude prelazi planirana</w:t>
      </w:r>
      <w:r w:rsidRPr="00635154">
        <w:rPr>
          <w:rFonts w:ascii="Arial" w:hAnsi="Arial" w:cs="Arial"/>
        </w:rPr>
        <w:t xml:space="preserve"> odnosno </w:t>
      </w:r>
      <w:r w:rsidR="00CA4BF4" w:rsidRPr="00635154">
        <w:rPr>
          <w:rFonts w:ascii="Arial" w:hAnsi="Arial" w:cs="Arial"/>
        </w:rPr>
        <w:t>obezbjeđena</w:t>
      </w:r>
      <w:r w:rsidRPr="00635154">
        <w:rPr>
          <w:rFonts w:ascii="Arial" w:hAnsi="Arial" w:cs="Arial"/>
        </w:rPr>
        <w:t xml:space="preserve"> novčana sredstva Ugovornog organa za predmetnu nabavku</w:t>
      </w:r>
      <w:r w:rsidRPr="00635154">
        <w:rPr>
          <w:rFonts w:ascii="Arial" w:hAnsi="Arial" w:cs="Arial"/>
          <w:lang w:val="hr-HR"/>
        </w:rPr>
        <w:t xml:space="preserve">, Komisija </w:t>
      </w:r>
      <w:r w:rsidR="00CA4BF4" w:rsidRPr="00635154">
        <w:rPr>
          <w:rFonts w:ascii="Arial" w:hAnsi="Arial" w:cs="Arial"/>
          <w:lang w:val="hr-HR"/>
        </w:rPr>
        <w:t>je predložila</w:t>
      </w:r>
      <w:r w:rsidRPr="00635154">
        <w:rPr>
          <w:rFonts w:ascii="Arial" w:hAnsi="Arial" w:cs="Arial"/>
          <w:lang w:val="hr-HR"/>
        </w:rPr>
        <w:t xml:space="preserve"> Ugovornom organu da </w:t>
      </w:r>
      <w:r w:rsidR="002F01D6">
        <w:rPr>
          <w:rFonts w:ascii="Arial" w:hAnsi="Arial" w:cs="Arial"/>
          <w:lang w:val="hr-HR"/>
        </w:rPr>
        <w:t xml:space="preserve">i </w:t>
      </w:r>
      <w:r w:rsidRPr="00635154">
        <w:rPr>
          <w:rFonts w:ascii="Arial" w:hAnsi="Arial" w:cs="Arial"/>
          <w:lang w:val="hr-HR"/>
        </w:rPr>
        <w:t>poništi postupak javne nabavke</w:t>
      </w:r>
      <w:r w:rsidR="00CA4BF4" w:rsidRPr="00635154">
        <w:rPr>
          <w:rFonts w:ascii="Arial" w:hAnsi="Arial" w:cs="Arial"/>
          <w:lang w:val="hr-HR"/>
        </w:rPr>
        <w:t xml:space="preserve"> shodno članu 69. stav (2) pod d</w:t>
      </w:r>
      <w:r w:rsidRPr="00635154">
        <w:rPr>
          <w:rFonts w:ascii="Arial" w:hAnsi="Arial" w:cs="Arial"/>
          <w:lang w:val="hr-HR"/>
        </w:rPr>
        <w:t xml:space="preserve">). </w:t>
      </w:r>
    </w:p>
    <w:p w:rsidR="00DF5217" w:rsidRPr="00CA4BF4" w:rsidRDefault="00DF5217" w:rsidP="00DF521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A4BF4" w:rsidRDefault="004C2677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</w:t>
      </w:r>
      <w:r w:rsidR="00CA4BF4">
        <w:rPr>
          <w:rFonts w:ascii="Arial" w:hAnsi="Arial" w:cs="Arial"/>
          <w:lang w:val="hr-HR"/>
        </w:rPr>
        <w:t xml:space="preserve">na gore navedeno, Ugovorni organ je prihvatio prijedlog Komisije </w:t>
      </w:r>
      <w:r w:rsidR="00635154">
        <w:rPr>
          <w:rFonts w:ascii="Arial" w:hAnsi="Arial" w:cs="Arial"/>
          <w:lang w:val="hr-HR"/>
        </w:rPr>
        <w:t xml:space="preserve">pa je </w:t>
      </w:r>
      <w:r w:rsidR="00CA4BF4">
        <w:rPr>
          <w:rFonts w:ascii="Arial" w:hAnsi="Arial" w:cs="Arial"/>
          <w:lang w:val="hr-HR"/>
        </w:rPr>
        <w:t xml:space="preserve">shodno </w:t>
      </w:r>
      <w:r w:rsidR="00635154">
        <w:rPr>
          <w:rFonts w:ascii="Arial" w:hAnsi="Arial" w:cs="Arial"/>
          <w:spacing w:val="6"/>
        </w:rPr>
        <w:t xml:space="preserve">članu 2. stav (2) tačka l) pod 2 i članu 69. Stav (2) pod d) </w:t>
      </w:r>
      <w:r w:rsidR="00635154" w:rsidRPr="00695092">
        <w:rPr>
          <w:rFonts w:ascii="Arial" w:hAnsi="Arial" w:cs="Arial"/>
          <w:spacing w:val="6"/>
        </w:rPr>
        <w:t>Zakona o javnim nabavkama („Službeni glasnik BiH“, broj: 39/14</w:t>
      </w:r>
      <w:r w:rsidR="00635154" w:rsidRPr="00CA4BF4">
        <w:rPr>
          <w:rFonts w:ascii="Arial" w:hAnsi="Arial" w:cs="Arial"/>
          <w:spacing w:val="6"/>
          <w:sz w:val="24"/>
          <w:szCs w:val="24"/>
        </w:rPr>
        <w:t xml:space="preserve"> </w:t>
      </w:r>
      <w:r w:rsidR="00635154" w:rsidRPr="00CA4BF4">
        <w:rPr>
          <w:rFonts w:ascii="Arial" w:hAnsi="Arial" w:cs="Arial"/>
          <w:spacing w:val="6"/>
        </w:rPr>
        <w:t>i 59/22),</w:t>
      </w:r>
      <w:r w:rsidR="00635154">
        <w:rPr>
          <w:rFonts w:ascii="Arial" w:hAnsi="Arial" w:cs="Arial"/>
          <w:spacing w:val="6"/>
        </w:rPr>
        <w:t xml:space="preserve"> odlučio kao u tački 1. i 2. dispozitiva </w:t>
      </w:r>
      <w:r w:rsidR="00CA4BF4">
        <w:rPr>
          <w:rFonts w:ascii="Arial" w:hAnsi="Arial" w:cs="Arial"/>
          <w:spacing w:val="6"/>
        </w:rPr>
        <w:t>Odluk</w:t>
      </w:r>
      <w:r w:rsidR="00635154">
        <w:rPr>
          <w:rFonts w:ascii="Arial" w:hAnsi="Arial" w:cs="Arial"/>
          <w:spacing w:val="6"/>
        </w:rPr>
        <w:t>e</w:t>
      </w:r>
      <w:r w:rsidR="00CA4BF4">
        <w:rPr>
          <w:rFonts w:ascii="Arial" w:hAnsi="Arial" w:cs="Arial"/>
          <w:spacing w:val="6"/>
        </w:rPr>
        <w:t>.</w:t>
      </w:r>
    </w:p>
    <w:p w:rsidR="00CA4BF4" w:rsidRDefault="00CA4BF4" w:rsidP="006C3062">
      <w:pPr>
        <w:pStyle w:val="NoSpacing"/>
        <w:jc w:val="both"/>
        <w:rPr>
          <w:rFonts w:ascii="Arial" w:hAnsi="Arial" w:cs="Arial"/>
          <w:spacing w:val="6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CA4BF4" w:rsidRPr="00696495" w:rsidRDefault="00CA4BF4" w:rsidP="00CA4BF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CA4BF4" w:rsidRDefault="00CA4BF4" w:rsidP="00CA4BF4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C580C" w:rsidRDefault="003C580C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1AE2" w:rsidRDefault="00124E07" w:rsidP="00BA1AE2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 xml:space="preserve"> </w:t>
      </w:r>
    </w:p>
    <w:p w:rsidR="006A2D45" w:rsidRPr="006A2D45" w:rsidRDefault="00CA4BF4" w:rsidP="00BA1AE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d.o.o. „GEODET</w:t>
      </w:r>
      <w:r w:rsidR="006A2D45" w:rsidRPr="006F5242">
        <w:rPr>
          <w:rFonts w:ascii="Arial" w:hAnsi="Arial" w:cs="Arial"/>
          <w:sz w:val="20"/>
          <w:szCs w:val="20"/>
          <w:lang w:val="hr-HR"/>
        </w:rPr>
        <w:t xml:space="preserve">“ </w:t>
      </w:r>
      <w:r>
        <w:rPr>
          <w:rFonts w:ascii="Arial" w:hAnsi="Arial" w:cs="Arial"/>
          <w:sz w:val="20"/>
          <w:szCs w:val="20"/>
          <w:lang w:val="hr-HR"/>
        </w:rPr>
        <w:t>Sarajevo</w:t>
      </w:r>
      <w:r w:rsidR="006A2D45"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="006A2D45" w:rsidRPr="006F5242">
        <w:rPr>
          <w:rFonts w:ascii="Arial" w:hAnsi="Arial" w:cs="Arial"/>
          <w:sz w:val="20"/>
          <w:szCs w:val="20"/>
          <w:lang w:val="hr-HR"/>
        </w:rPr>
        <w:t xml:space="preserve">putem e-maila 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51" w:rsidRDefault="00DC1F51" w:rsidP="00B95681">
      <w:pPr>
        <w:spacing w:after="0" w:line="240" w:lineRule="auto"/>
      </w:pPr>
      <w:r>
        <w:separator/>
      </w:r>
    </w:p>
  </w:endnote>
  <w:endnote w:type="continuationSeparator" w:id="0">
    <w:p w:rsidR="00DC1F51" w:rsidRDefault="00DC1F5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D64401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2F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51" w:rsidRDefault="00DC1F51" w:rsidP="00B95681">
      <w:pPr>
        <w:spacing w:after="0" w:line="240" w:lineRule="auto"/>
      </w:pPr>
      <w:r>
        <w:separator/>
      </w:r>
    </w:p>
  </w:footnote>
  <w:footnote w:type="continuationSeparator" w:id="0">
    <w:p w:rsidR="00DC1F51" w:rsidRDefault="00DC1F5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BAD"/>
    <w:multiLevelType w:val="hybridMultilevel"/>
    <w:tmpl w:val="27A09524"/>
    <w:lvl w:ilvl="0" w:tplc="BAA28B2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2"/>
  </w:num>
  <w:num w:numId="5">
    <w:abstractNumId w:val="31"/>
  </w:num>
  <w:num w:numId="6">
    <w:abstractNumId w:val="11"/>
  </w:num>
  <w:num w:numId="7">
    <w:abstractNumId w:val="28"/>
  </w:num>
  <w:num w:numId="8">
    <w:abstractNumId w:val="15"/>
  </w:num>
  <w:num w:numId="9">
    <w:abstractNumId w:val="32"/>
  </w:num>
  <w:num w:numId="10">
    <w:abstractNumId w:val="26"/>
  </w:num>
  <w:num w:numId="11">
    <w:abstractNumId w:val="3"/>
  </w:num>
  <w:num w:numId="12">
    <w:abstractNumId w:val="30"/>
  </w:num>
  <w:num w:numId="13">
    <w:abstractNumId w:val="1"/>
  </w:num>
  <w:num w:numId="14">
    <w:abstractNumId w:val="21"/>
  </w:num>
  <w:num w:numId="15">
    <w:abstractNumId w:val="33"/>
  </w:num>
  <w:num w:numId="16">
    <w:abstractNumId w:val="35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4"/>
  </w:num>
  <w:num w:numId="22">
    <w:abstractNumId w:val="8"/>
  </w:num>
  <w:num w:numId="23">
    <w:abstractNumId w:val="10"/>
  </w:num>
  <w:num w:numId="24">
    <w:abstractNumId w:val="17"/>
  </w:num>
  <w:num w:numId="25">
    <w:abstractNumId w:val="7"/>
  </w:num>
  <w:num w:numId="26">
    <w:abstractNumId w:val="36"/>
  </w:num>
  <w:num w:numId="27">
    <w:abstractNumId w:val="5"/>
  </w:num>
  <w:num w:numId="28">
    <w:abstractNumId w:val="25"/>
  </w:num>
  <w:num w:numId="29">
    <w:abstractNumId w:val="2"/>
  </w:num>
  <w:num w:numId="30">
    <w:abstractNumId w:val="29"/>
  </w:num>
  <w:num w:numId="31">
    <w:abstractNumId w:val="6"/>
  </w:num>
  <w:num w:numId="32">
    <w:abstractNumId w:val="22"/>
  </w:num>
  <w:num w:numId="33">
    <w:abstractNumId w:val="27"/>
  </w:num>
  <w:num w:numId="34">
    <w:abstractNumId w:val="18"/>
  </w:num>
  <w:num w:numId="35">
    <w:abstractNumId w:val="9"/>
  </w:num>
  <w:num w:numId="36">
    <w:abstractNumId w:val="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11E"/>
    <w:rsid w:val="000E784E"/>
    <w:rsid w:val="00101825"/>
    <w:rsid w:val="00110C5D"/>
    <w:rsid w:val="00116949"/>
    <w:rsid w:val="00116E06"/>
    <w:rsid w:val="00123B9A"/>
    <w:rsid w:val="00124E07"/>
    <w:rsid w:val="001350C9"/>
    <w:rsid w:val="001468E3"/>
    <w:rsid w:val="00153E99"/>
    <w:rsid w:val="00160FAD"/>
    <w:rsid w:val="001614F5"/>
    <w:rsid w:val="001635EF"/>
    <w:rsid w:val="001653AE"/>
    <w:rsid w:val="001677FF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063CF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E7654"/>
    <w:rsid w:val="002F01D6"/>
    <w:rsid w:val="002F17B6"/>
    <w:rsid w:val="002F274C"/>
    <w:rsid w:val="003005DF"/>
    <w:rsid w:val="0030537F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400"/>
    <w:rsid w:val="0038202E"/>
    <w:rsid w:val="00387222"/>
    <w:rsid w:val="0039068E"/>
    <w:rsid w:val="00393299"/>
    <w:rsid w:val="00396251"/>
    <w:rsid w:val="003968C8"/>
    <w:rsid w:val="003A4CFE"/>
    <w:rsid w:val="003B4EF8"/>
    <w:rsid w:val="003C2442"/>
    <w:rsid w:val="003C2EEE"/>
    <w:rsid w:val="003C3860"/>
    <w:rsid w:val="003C492B"/>
    <w:rsid w:val="003C580C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C2677"/>
    <w:rsid w:val="004E22C8"/>
    <w:rsid w:val="004E3CD0"/>
    <w:rsid w:val="004E567D"/>
    <w:rsid w:val="004F0364"/>
    <w:rsid w:val="004F2016"/>
    <w:rsid w:val="004F3E41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14253"/>
    <w:rsid w:val="00623D86"/>
    <w:rsid w:val="00635154"/>
    <w:rsid w:val="00642FAD"/>
    <w:rsid w:val="006574B9"/>
    <w:rsid w:val="00671000"/>
    <w:rsid w:val="00684357"/>
    <w:rsid w:val="00695092"/>
    <w:rsid w:val="006A0043"/>
    <w:rsid w:val="006A2D45"/>
    <w:rsid w:val="006B2ABC"/>
    <w:rsid w:val="006B42F9"/>
    <w:rsid w:val="006C3062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33E75"/>
    <w:rsid w:val="00750FEB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0526D"/>
    <w:rsid w:val="00805785"/>
    <w:rsid w:val="00817980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2445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91AEE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57699"/>
    <w:rsid w:val="009670D6"/>
    <w:rsid w:val="00997938"/>
    <w:rsid w:val="009B008E"/>
    <w:rsid w:val="009B7664"/>
    <w:rsid w:val="009E64D0"/>
    <w:rsid w:val="009E6DE5"/>
    <w:rsid w:val="009E7855"/>
    <w:rsid w:val="009F04C4"/>
    <w:rsid w:val="00A035BE"/>
    <w:rsid w:val="00A04175"/>
    <w:rsid w:val="00A367B0"/>
    <w:rsid w:val="00A36E54"/>
    <w:rsid w:val="00A37E20"/>
    <w:rsid w:val="00A4066E"/>
    <w:rsid w:val="00A50EDA"/>
    <w:rsid w:val="00A7259D"/>
    <w:rsid w:val="00A901B1"/>
    <w:rsid w:val="00AA1CB7"/>
    <w:rsid w:val="00AA20EB"/>
    <w:rsid w:val="00AA3D65"/>
    <w:rsid w:val="00AC12BC"/>
    <w:rsid w:val="00AD0F76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349D5"/>
    <w:rsid w:val="00C36739"/>
    <w:rsid w:val="00C44DBD"/>
    <w:rsid w:val="00C5797C"/>
    <w:rsid w:val="00C64B5B"/>
    <w:rsid w:val="00C71569"/>
    <w:rsid w:val="00C715C1"/>
    <w:rsid w:val="00C77451"/>
    <w:rsid w:val="00CA4BF4"/>
    <w:rsid w:val="00CA5FF3"/>
    <w:rsid w:val="00CC535A"/>
    <w:rsid w:val="00CE2B4A"/>
    <w:rsid w:val="00CE54C2"/>
    <w:rsid w:val="00D03CF0"/>
    <w:rsid w:val="00D06987"/>
    <w:rsid w:val="00D2511F"/>
    <w:rsid w:val="00D2701A"/>
    <w:rsid w:val="00D3075E"/>
    <w:rsid w:val="00D31EF1"/>
    <w:rsid w:val="00D34F03"/>
    <w:rsid w:val="00D35463"/>
    <w:rsid w:val="00D40318"/>
    <w:rsid w:val="00D43CFF"/>
    <w:rsid w:val="00D64401"/>
    <w:rsid w:val="00D702DF"/>
    <w:rsid w:val="00D731BB"/>
    <w:rsid w:val="00D77E05"/>
    <w:rsid w:val="00D80598"/>
    <w:rsid w:val="00D834F0"/>
    <w:rsid w:val="00DB00A7"/>
    <w:rsid w:val="00DC1F51"/>
    <w:rsid w:val="00DC4C6C"/>
    <w:rsid w:val="00DD192C"/>
    <w:rsid w:val="00DF3048"/>
    <w:rsid w:val="00DF4B38"/>
    <w:rsid w:val="00DF5217"/>
    <w:rsid w:val="00DF6A66"/>
    <w:rsid w:val="00E06C99"/>
    <w:rsid w:val="00E10ED6"/>
    <w:rsid w:val="00E13CDE"/>
    <w:rsid w:val="00E16E07"/>
    <w:rsid w:val="00E31B37"/>
    <w:rsid w:val="00E33279"/>
    <w:rsid w:val="00E34EA6"/>
    <w:rsid w:val="00E43E72"/>
    <w:rsid w:val="00E51F4A"/>
    <w:rsid w:val="00E7722E"/>
    <w:rsid w:val="00E9772C"/>
    <w:rsid w:val="00EA1DB1"/>
    <w:rsid w:val="00EA3851"/>
    <w:rsid w:val="00EA78C1"/>
    <w:rsid w:val="00EB4E7B"/>
    <w:rsid w:val="00EC2BCA"/>
    <w:rsid w:val="00ED0327"/>
    <w:rsid w:val="00ED539C"/>
    <w:rsid w:val="00ED57B7"/>
    <w:rsid w:val="00EE5365"/>
    <w:rsid w:val="00EF1FD5"/>
    <w:rsid w:val="00EF5D80"/>
    <w:rsid w:val="00EF66F1"/>
    <w:rsid w:val="00F1172A"/>
    <w:rsid w:val="00F22D99"/>
    <w:rsid w:val="00F23E9A"/>
    <w:rsid w:val="00F24476"/>
    <w:rsid w:val="00F25CAE"/>
    <w:rsid w:val="00F27D7A"/>
    <w:rsid w:val="00F33850"/>
    <w:rsid w:val="00F47F37"/>
    <w:rsid w:val="00F509F0"/>
    <w:rsid w:val="00F536C6"/>
    <w:rsid w:val="00F63DFE"/>
    <w:rsid w:val="00F65B95"/>
    <w:rsid w:val="00F93B9F"/>
    <w:rsid w:val="00F943BA"/>
    <w:rsid w:val="00F97BE8"/>
    <w:rsid w:val="00FA6C93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EF66F1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EF66F1"/>
    <w:rPr>
      <w:rFonts w:ascii="Calibri" w:eastAsia="Calibri" w:hAnsi="Calibri" w:cs="Times New Roman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2021-08-30T11:45:00Z</cp:lastPrinted>
  <dcterms:created xsi:type="dcterms:W3CDTF">2024-05-28T09:43:00Z</dcterms:created>
  <dcterms:modified xsi:type="dcterms:W3CDTF">2024-05-28T09:54:00Z</dcterms:modified>
</cp:coreProperties>
</file>